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E7" w:rsidRDefault="007123E7">
      <w:pPr>
        <w:spacing w:line="560" w:lineRule="exact"/>
        <w:jc w:val="center"/>
        <w:rPr>
          <w:rFonts w:ascii="Times New Roman" w:eastAsia="方正仿宋_GBK" w:hAnsi="Times New Roman" w:cs="Times New Roman" w:hint="eastAsia"/>
          <w:bCs/>
          <w:sz w:val="32"/>
          <w:szCs w:val="32"/>
        </w:rPr>
      </w:pPr>
    </w:p>
    <w:p w:rsidR="00E07BA0" w:rsidRDefault="00C06BF6">
      <w:pPr>
        <w:spacing w:line="560" w:lineRule="exact"/>
        <w:jc w:val="center"/>
        <w:rPr>
          <w:rFonts w:ascii="Times New Roman" w:eastAsia="方正仿宋_GBK" w:hAnsi="Times New Roman" w:cs="Times New Roman"/>
          <w:bCs/>
          <w:sz w:val="32"/>
          <w:szCs w:val="32"/>
        </w:rPr>
      </w:pPr>
      <w:proofErr w:type="gramStart"/>
      <w:r>
        <w:rPr>
          <w:rFonts w:ascii="Times New Roman" w:eastAsia="方正仿宋_GBK" w:hAnsi="Times New Roman" w:cs="Times New Roman"/>
          <w:bCs/>
          <w:sz w:val="32"/>
          <w:szCs w:val="32"/>
        </w:rPr>
        <w:t>淮</w:t>
      </w:r>
      <w:proofErr w:type="gramEnd"/>
      <w:r>
        <w:rPr>
          <w:rFonts w:ascii="Times New Roman" w:eastAsia="方正仿宋_GBK" w:hAnsi="Times New Roman" w:cs="Times New Roman"/>
          <w:bCs/>
          <w:sz w:val="32"/>
          <w:szCs w:val="32"/>
        </w:rPr>
        <w:t>开发〔</w:t>
      </w:r>
      <w:r>
        <w:rPr>
          <w:rFonts w:ascii="Times New Roman" w:eastAsia="方正仿宋_GBK" w:hAnsi="Times New Roman" w:cs="Times New Roman"/>
          <w:bCs/>
          <w:sz w:val="32"/>
          <w:szCs w:val="32"/>
        </w:rPr>
        <w:t>2022</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43</w:t>
      </w:r>
      <w:r>
        <w:rPr>
          <w:rFonts w:ascii="Times New Roman" w:eastAsia="方正仿宋_GBK" w:hAnsi="Times New Roman" w:cs="Times New Roman"/>
          <w:bCs/>
          <w:sz w:val="32"/>
          <w:szCs w:val="32"/>
        </w:rPr>
        <w:t>号</w:t>
      </w:r>
    </w:p>
    <w:p w:rsidR="00E07BA0" w:rsidRDefault="00E07BA0">
      <w:pPr>
        <w:spacing w:line="200" w:lineRule="exact"/>
        <w:jc w:val="center"/>
        <w:rPr>
          <w:rFonts w:ascii="Times New Roman" w:hAnsi="Times New Roman" w:cs="Times New Roman" w:hint="eastAsia"/>
        </w:rPr>
      </w:pPr>
    </w:p>
    <w:p w:rsidR="007123E7" w:rsidRPr="007123E7" w:rsidRDefault="007123E7">
      <w:pPr>
        <w:spacing w:line="200" w:lineRule="exact"/>
        <w:jc w:val="center"/>
        <w:rPr>
          <w:rFonts w:ascii="Times New Roman" w:hAnsi="Times New Roman" w:cs="Times New Roman"/>
        </w:rPr>
      </w:pPr>
    </w:p>
    <w:p w:rsidR="00E07BA0" w:rsidRDefault="00C06BF6">
      <w:pPr>
        <w:spacing w:line="560" w:lineRule="exac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hint="eastAsia"/>
          <w:color w:val="000000"/>
          <w:kern w:val="0"/>
          <w:sz w:val="44"/>
          <w:szCs w:val="44"/>
        </w:rPr>
        <w:t>关于印发淮安经济技术开发区“功勋企业家”“杰出企业家”等奖项评选标准的通知</w:t>
      </w:r>
    </w:p>
    <w:p w:rsidR="00E07BA0" w:rsidRDefault="00E07BA0" w:rsidP="004A1E37">
      <w:pPr>
        <w:spacing w:line="500" w:lineRule="exact"/>
        <w:rPr>
          <w:rFonts w:ascii="Times New Roman" w:eastAsia="方正仿宋_GBK" w:hAnsi="Times New Roman" w:cs="Times New Roman"/>
          <w:sz w:val="32"/>
          <w:szCs w:val="32"/>
        </w:rPr>
      </w:pPr>
    </w:p>
    <w:p w:rsidR="00E07BA0" w:rsidRDefault="00C06BF6" w:rsidP="004A1E37">
      <w:pPr>
        <w:autoSpaceDE w:val="0"/>
        <w:spacing w:line="50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人大工委、纪工委监察工委、法院、检察院，各园区，经济发展集团、高职校、西游集团，机关各部门，金融控股，进区各分局（单位），各街道（办事处），各直属企事业单位：</w:t>
      </w:r>
    </w:p>
    <w:p w:rsidR="00E07BA0" w:rsidRDefault="00C06BF6" w:rsidP="004A1E37">
      <w:pPr>
        <w:autoSpaceDE w:val="0"/>
        <w:spacing w:line="5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功勋企业家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杰出企业家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个奖项评选标准经党政联席会议研究通过</w:t>
      </w:r>
      <w:r>
        <w:rPr>
          <w:rFonts w:ascii="Times New Roman" w:eastAsia="方正仿宋_GBK" w:hAnsi="Times New Roman" w:cs="Times New Roman"/>
          <w:kern w:val="0"/>
          <w:sz w:val="32"/>
          <w:szCs w:val="32"/>
        </w:rPr>
        <w:t>，现印发给你们，请遵照执行。</w:t>
      </w:r>
    </w:p>
    <w:p w:rsidR="00E07BA0" w:rsidRDefault="00C06BF6" w:rsidP="004A1E37">
      <w:pPr>
        <w:autoSpaceDE w:val="0"/>
        <w:spacing w:line="500" w:lineRule="exact"/>
        <w:ind w:firstLineChars="200" w:firstLine="640"/>
        <w:rPr>
          <w:rFonts w:eastAsia="仿宋_GB2312"/>
          <w:sz w:val="32"/>
          <w:szCs w:val="32"/>
        </w:rPr>
      </w:pPr>
      <w:r>
        <w:rPr>
          <w:rFonts w:eastAsia="仿宋_GB2312"/>
          <w:sz w:val="32"/>
          <w:szCs w:val="32"/>
        </w:rPr>
        <w:t xml:space="preserve"> </w:t>
      </w:r>
    </w:p>
    <w:p w:rsidR="00E07BA0" w:rsidRDefault="00C06BF6" w:rsidP="004A1E37">
      <w:pPr>
        <w:autoSpaceDE w:val="0"/>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p>
    <w:p w:rsidR="00E07BA0" w:rsidRDefault="00C06BF6" w:rsidP="004A1E37">
      <w:pPr>
        <w:autoSpaceDE w:val="0"/>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淮安经济技术开发区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功勋企业家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杰出企业家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奖项评选标准</w:t>
      </w:r>
    </w:p>
    <w:p w:rsidR="00E07BA0" w:rsidRDefault="00C06BF6" w:rsidP="004A1E37">
      <w:pPr>
        <w:autoSpaceDE w:val="0"/>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淮安经济技术开发区质量奖评选标准</w:t>
      </w:r>
    </w:p>
    <w:p w:rsidR="00E07BA0" w:rsidRDefault="00C06BF6" w:rsidP="004A1E37">
      <w:pPr>
        <w:autoSpaceDE w:val="0"/>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淮安经济技术开发区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生态环境保护优秀企业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奖项评选</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标准</w:t>
      </w:r>
    </w:p>
    <w:p w:rsidR="00E07BA0" w:rsidRDefault="00C06BF6" w:rsidP="004A1E37">
      <w:pPr>
        <w:autoSpaceDE w:val="0"/>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淮安经济技术开发区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和谐劳动关系模范企业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奖项评选</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标准</w:t>
      </w:r>
    </w:p>
    <w:p w:rsidR="00E07BA0" w:rsidRDefault="00C06BF6" w:rsidP="004A1E37">
      <w:pPr>
        <w:autoSpaceDE w:val="0"/>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淮安经济技术开发区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跨境电商出口优质企业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奖项评选</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标准</w:t>
      </w:r>
    </w:p>
    <w:p w:rsidR="00E07BA0" w:rsidRDefault="00E07BA0" w:rsidP="004A1E37">
      <w:pPr>
        <w:spacing w:line="500" w:lineRule="exact"/>
        <w:ind w:firstLineChars="200" w:firstLine="640"/>
        <w:jc w:val="left"/>
        <w:rPr>
          <w:rFonts w:ascii="Times New Roman" w:eastAsia="方正仿宋_GBK" w:hAnsi="Times New Roman" w:cs="Times New Roman" w:hint="eastAsia"/>
          <w:color w:val="000000"/>
          <w:kern w:val="0"/>
          <w:sz w:val="32"/>
          <w:szCs w:val="32"/>
        </w:rPr>
      </w:pPr>
    </w:p>
    <w:p w:rsidR="007123E7" w:rsidRDefault="007123E7" w:rsidP="004A1E37">
      <w:pPr>
        <w:spacing w:line="500" w:lineRule="exact"/>
        <w:ind w:firstLineChars="200" w:firstLine="640"/>
        <w:jc w:val="left"/>
        <w:rPr>
          <w:rFonts w:ascii="Times New Roman" w:eastAsia="方正仿宋_GBK" w:hAnsi="Times New Roman" w:cs="Times New Roman"/>
          <w:color w:val="000000"/>
          <w:kern w:val="0"/>
          <w:sz w:val="32"/>
          <w:szCs w:val="32"/>
        </w:rPr>
      </w:pPr>
      <w:bookmarkStart w:id="0" w:name="_GoBack"/>
      <w:bookmarkEnd w:id="0"/>
    </w:p>
    <w:p w:rsidR="00E07BA0" w:rsidRDefault="00C06BF6" w:rsidP="004A1E37">
      <w:pPr>
        <w:spacing w:line="500" w:lineRule="exact"/>
        <w:rPr>
          <w:rFonts w:ascii="Times New Roman" w:eastAsia="方正仿宋_GBK" w:hAnsi="Times New Roman" w:cs="Times New Roman"/>
          <w:w w:val="88"/>
          <w:sz w:val="32"/>
          <w:szCs w:val="32"/>
        </w:rPr>
      </w:pPr>
      <w:r>
        <w:rPr>
          <w:rFonts w:ascii="Times New Roman" w:eastAsia="方正仿宋_GBK" w:hAnsi="Times New Roman" w:cs="Times New Roman"/>
          <w:color w:val="000000"/>
          <w:w w:val="88"/>
          <w:sz w:val="32"/>
          <w:szCs w:val="32"/>
        </w:rPr>
        <w:t>中共淮安经济技术开发区工作委员会</w:t>
      </w:r>
      <w:r>
        <w:rPr>
          <w:rFonts w:ascii="Times New Roman" w:eastAsia="方正仿宋_GBK" w:hAnsi="Times New Roman" w:cs="Times New Roman"/>
          <w:color w:val="000000"/>
          <w:w w:val="88"/>
          <w:sz w:val="32"/>
          <w:szCs w:val="32"/>
        </w:rPr>
        <w:t xml:space="preserve">   </w:t>
      </w:r>
      <w:r>
        <w:rPr>
          <w:rFonts w:ascii="Times New Roman" w:eastAsia="方正仿宋_GBK" w:hAnsi="Times New Roman" w:cs="Times New Roman"/>
          <w:color w:val="000000"/>
          <w:w w:val="88"/>
          <w:sz w:val="32"/>
          <w:szCs w:val="32"/>
        </w:rPr>
        <w:t>淮</w:t>
      </w:r>
      <w:r>
        <w:rPr>
          <w:rFonts w:ascii="Times New Roman" w:eastAsia="方正仿宋_GBK" w:hAnsi="Times New Roman" w:cs="Times New Roman"/>
          <w:w w:val="88"/>
          <w:sz w:val="32"/>
          <w:szCs w:val="32"/>
        </w:rPr>
        <w:t>安经济技术开发区管理委员会</w:t>
      </w:r>
    </w:p>
    <w:p w:rsidR="00E07BA0" w:rsidRDefault="00C06BF6" w:rsidP="004A1E37">
      <w:pPr>
        <w:spacing w:line="500" w:lineRule="exac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w:t>
      </w:r>
    </w:p>
    <w:p w:rsidR="00E07BA0" w:rsidRDefault="00E07BA0" w:rsidP="004A1E37">
      <w:pPr>
        <w:spacing w:line="500" w:lineRule="exact"/>
        <w:rPr>
          <w:rFonts w:ascii="Times New Roman" w:eastAsia="方正仿宋_GBK" w:hAnsi="Times New Roman" w:cs="Times New Roman"/>
          <w:sz w:val="32"/>
          <w:szCs w:val="32"/>
        </w:rPr>
      </w:pPr>
    </w:p>
    <w:p w:rsidR="007123E7" w:rsidRDefault="007123E7">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br w:type="page"/>
      </w:r>
    </w:p>
    <w:p w:rsidR="00E07BA0" w:rsidRDefault="00C06BF6">
      <w:pPr>
        <w:spacing w:line="4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E07BA0" w:rsidRDefault="00C06BF6">
      <w:pPr>
        <w:spacing w:line="400" w:lineRule="exact"/>
        <w:rPr>
          <w:rFonts w:eastAsia="黑体"/>
          <w:sz w:val="32"/>
          <w:szCs w:val="32"/>
        </w:rPr>
      </w:pPr>
      <w:r>
        <w:rPr>
          <w:rFonts w:eastAsia="黑体"/>
          <w:sz w:val="32"/>
          <w:szCs w:val="32"/>
        </w:rPr>
        <w:t xml:space="preserve"> </w:t>
      </w:r>
    </w:p>
    <w:p w:rsidR="00E07BA0" w:rsidRDefault="00C06BF6">
      <w:pPr>
        <w:pStyle w:val="a8"/>
        <w:spacing w:line="640" w:lineRule="exact"/>
        <w:jc w:val="center"/>
        <w:rPr>
          <w:rFonts w:eastAsia="方正小标宋_GBK"/>
          <w:sz w:val="44"/>
          <w:szCs w:val="44"/>
        </w:rPr>
      </w:pPr>
      <w:r>
        <w:rPr>
          <w:rFonts w:ascii="方正小标宋_GBK" w:eastAsia="方正小标宋_GBK"/>
          <w:sz w:val="44"/>
          <w:szCs w:val="44"/>
        </w:rPr>
        <w:t>淮安经济技术开发区</w:t>
      </w:r>
    </w:p>
    <w:p w:rsidR="00E07BA0" w:rsidRDefault="00C06BF6">
      <w:pPr>
        <w:pStyle w:val="a8"/>
        <w:spacing w:line="64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功勋企业家</w:t>
      </w:r>
      <w:r>
        <w:rPr>
          <w:rFonts w:eastAsia="方正小标宋_GBK"/>
          <w:sz w:val="44"/>
          <w:szCs w:val="44"/>
        </w:rPr>
        <w:t>”“</w:t>
      </w:r>
      <w:r>
        <w:rPr>
          <w:rFonts w:ascii="方正小标宋_GBK" w:eastAsia="方正小标宋_GBK"/>
          <w:sz w:val="44"/>
          <w:szCs w:val="44"/>
        </w:rPr>
        <w:t>杰出企业家</w:t>
      </w:r>
      <w:r>
        <w:rPr>
          <w:rFonts w:eastAsia="方正小标宋_GBK"/>
          <w:sz w:val="44"/>
          <w:szCs w:val="44"/>
        </w:rPr>
        <w:t>”</w:t>
      </w:r>
      <w:r>
        <w:rPr>
          <w:rFonts w:ascii="方正小标宋_GBK" w:eastAsia="方正小标宋_GBK"/>
          <w:sz w:val="44"/>
          <w:szCs w:val="44"/>
        </w:rPr>
        <w:t>奖项评选</w:t>
      </w:r>
      <w:r>
        <w:rPr>
          <w:rFonts w:ascii="方正小标宋_GBK" w:eastAsia="方正小标宋_GBK" w:hint="eastAsia"/>
          <w:sz w:val="44"/>
          <w:szCs w:val="44"/>
        </w:rPr>
        <w:t>标准</w:t>
      </w:r>
    </w:p>
    <w:p w:rsidR="00E07BA0" w:rsidRDefault="00C06BF6">
      <w:pPr>
        <w:pStyle w:val="a8"/>
        <w:spacing w:line="560" w:lineRule="exact"/>
        <w:rPr>
          <w:rFonts w:eastAsia="仿宋_GB2312"/>
          <w:sz w:val="32"/>
          <w:szCs w:val="32"/>
        </w:rPr>
      </w:pPr>
      <w:r>
        <w:rPr>
          <w:rFonts w:eastAsia="仿宋_GB2312"/>
          <w:sz w:val="32"/>
          <w:szCs w:val="32"/>
        </w:rPr>
        <w:t xml:space="preserve"> </w:t>
      </w:r>
    </w:p>
    <w:p w:rsidR="00E07BA0" w:rsidRDefault="00C06BF6">
      <w:pPr>
        <w:pStyle w:val="a8"/>
        <w:spacing w:line="560" w:lineRule="exact"/>
        <w:ind w:firstLineChars="200" w:firstLine="640"/>
        <w:rPr>
          <w:rFonts w:eastAsia="方正仿宋_GBK"/>
          <w:sz w:val="32"/>
          <w:szCs w:val="32"/>
        </w:rPr>
      </w:pPr>
      <w:r>
        <w:rPr>
          <w:rFonts w:eastAsia="方正仿宋_GBK"/>
          <w:kern w:val="0"/>
          <w:sz w:val="32"/>
          <w:szCs w:val="32"/>
        </w:rPr>
        <w:t>为进一步弘扬企业家精神，以习近平新时代中国特色社会主义思想为指导，认真贯彻落</w:t>
      </w:r>
      <w:proofErr w:type="gramStart"/>
      <w:r>
        <w:rPr>
          <w:rFonts w:eastAsia="方正仿宋_GBK"/>
          <w:kern w:val="0"/>
          <w:sz w:val="32"/>
          <w:szCs w:val="32"/>
        </w:rPr>
        <w:t>实习近</w:t>
      </w:r>
      <w:proofErr w:type="gramEnd"/>
      <w:r>
        <w:rPr>
          <w:rFonts w:eastAsia="方正仿宋_GBK"/>
          <w:kern w:val="0"/>
          <w:sz w:val="32"/>
          <w:szCs w:val="32"/>
        </w:rPr>
        <w:t>平总书记在民营企业座谈会上的重要讲话精神，</w:t>
      </w:r>
      <w:r>
        <w:rPr>
          <w:rFonts w:eastAsia="方正仿宋_GBK"/>
          <w:sz w:val="32"/>
          <w:szCs w:val="32"/>
        </w:rPr>
        <w:t>经研究，决定自</w:t>
      </w:r>
      <w:r>
        <w:rPr>
          <w:rFonts w:eastAsia="方正仿宋_GBK"/>
          <w:sz w:val="32"/>
          <w:szCs w:val="32"/>
        </w:rPr>
        <w:t>2022</w:t>
      </w:r>
      <w:r>
        <w:rPr>
          <w:rFonts w:eastAsia="方正仿宋_GBK"/>
          <w:sz w:val="32"/>
          <w:szCs w:val="32"/>
        </w:rPr>
        <w:t>年起，原则上每</w:t>
      </w:r>
      <w:r>
        <w:rPr>
          <w:rFonts w:eastAsia="方正仿宋_GBK"/>
          <w:sz w:val="32"/>
          <w:szCs w:val="32"/>
        </w:rPr>
        <w:t>3</w:t>
      </w:r>
      <w:r>
        <w:rPr>
          <w:rFonts w:eastAsia="方正仿宋_GBK"/>
          <w:sz w:val="32"/>
          <w:szCs w:val="32"/>
        </w:rPr>
        <w:t>年评选表彰一次</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，每次评选表彰不超过</w:t>
      </w:r>
      <w:r>
        <w:rPr>
          <w:rFonts w:eastAsia="方正仿宋_GBK"/>
          <w:sz w:val="32"/>
          <w:szCs w:val="32"/>
        </w:rPr>
        <w:t>3</w:t>
      </w:r>
      <w:r>
        <w:rPr>
          <w:rFonts w:eastAsia="方正仿宋_GBK"/>
          <w:sz w:val="32"/>
          <w:szCs w:val="32"/>
        </w:rPr>
        <w:t>名，每年评选表彰一次</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，每次评选表彰不超过</w:t>
      </w:r>
      <w:r>
        <w:rPr>
          <w:rFonts w:eastAsia="方正仿宋_GBK"/>
          <w:sz w:val="32"/>
          <w:szCs w:val="32"/>
        </w:rPr>
        <w:t>10</w:t>
      </w:r>
      <w:r>
        <w:rPr>
          <w:rFonts w:eastAsia="方正仿宋_GBK"/>
          <w:sz w:val="32"/>
          <w:szCs w:val="32"/>
        </w:rPr>
        <w:t>名。具体评选标准如下：</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一、奖项设置</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设立</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奖项</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二、评选范围</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在淮安经济技术开发区内注册、有独立法人资格的规模以上工业企业</w:t>
      </w:r>
      <w:r>
        <w:rPr>
          <w:rFonts w:eastAsia="方正仿宋_GBK" w:hint="eastAsia"/>
          <w:sz w:val="32"/>
          <w:szCs w:val="32"/>
        </w:rPr>
        <w:t>、实体服务业企业</w:t>
      </w:r>
      <w:r>
        <w:rPr>
          <w:rFonts w:eastAsia="方正仿宋_GBK"/>
          <w:sz w:val="32"/>
          <w:szCs w:val="32"/>
        </w:rPr>
        <w:t>的负责人</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三、评选条件和标准</w:t>
      </w:r>
    </w:p>
    <w:p w:rsidR="00E07BA0" w:rsidRDefault="00C06BF6">
      <w:pPr>
        <w:pStyle w:val="a8"/>
        <w:spacing w:line="560" w:lineRule="exact"/>
        <w:ind w:firstLineChars="200" w:firstLine="640"/>
        <w:rPr>
          <w:rFonts w:ascii="方正楷体_GBK" w:eastAsia="方正楷体_GBK"/>
          <w:sz w:val="32"/>
          <w:szCs w:val="32"/>
        </w:rPr>
      </w:pPr>
      <w:r>
        <w:rPr>
          <w:rFonts w:ascii="方正楷体_GBK" w:eastAsia="方正楷体_GBK" w:hint="eastAsia"/>
          <w:sz w:val="32"/>
          <w:szCs w:val="32"/>
        </w:rPr>
        <w:t>（一）“功勋企业家”评选条件及标准</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政治立场坚定，切实履行社会责任，积极参与社会公益事业，引领所在企业加快转型升级；主导产品符合国家产业政策和省、市产业导向目录要求，具有良好的成长性和可持续发展的能力。</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所在企业须依法经营、依法纳税、信守履约；健全工会组织，重视员工劳动保障，劳动关系和谐，建立企业民主管理制度。</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所在企业未发生重大安全、环保、产品质量等事故和重大</w:t>
      </w:r>
      <w:r>
        <w:rPr>
          <w:rFonts w:eastAsia="方正仿宋_GBK"/>
          <w:sz w:val="32"/>
          <w:szCs w:val="32"/>
        </w:rPr>
        <w:lastRenderedPageBreak/>
        <w:t>群体性事件。</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w:t>
      </w:r>
      <w:r>
        <w:rPr>
          <w:rFonts w:eastAsia="方正仿宋_GBK"/>
          <w:sz w:val="32"/>
          <w:szCs w:val="32"/>
        </w:rPr>
        <w:t>入选企业家对企业发展起到核心引领作用；对全区工业经济发展有较强影响力，并对全区经济和社会发展做出巨大贡献。</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hint="eastAsia"/>
          <w:sz w:val="32"/>
          <w:szCs w:val="32"/>
        </w:rPr>
        <w:t>入选参评企业至少应符合下列条件之一：</w:t>
      </w:r>
    </w:p>
    <w:p w:rsidR="00E07BA0" w:rsidRDefault="00C06BF6">
      <w:pPr>
        <w:pStyle w:val="a8"/>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所在企业当年应税开票</w:t>
      </w:r>
      <w:r>
        <w:rPr>
          <w:rFonts w:eastAsia="方正仿宋_GBK"/>
          <w:sz w:val="32"/>
          <w:szCs w:val="32"/>
        </w:rPr>
        <w:t>100</w:t>
      </w:r>
      <w:r>
        <w:rPr>
          <w:rFonts w:eastAsia="方正仿宋_GBK"/>
          <w:sz w:val="32"/>
          <w:szCs w:val="32"/>
        </w:rPr>
        <w:t>亿元以上或税收</w:t>
      </w:r>
      <w:r>
        <w:rPr>
          <w:rFonts w:eastAsia="方正仿宋_GBK"/>
          <w:sz w:val="32"/>
          <w:szCs w:val="32"/>
        </w:rPr>
        <w:t>3</w:t>
      </w:r>
      <w:r>
        <w:rPr>
          <w:rFonts w:eastAsia="方正仿宋_GBK"/>
          <w:sz w:val="32"/>
          <w:szCs w:val="32"/>
        </w:rPr>
        <w:t>亿元以上，且经营性税收较</w:t>
      </w:r>
      <w:r>
        <w:rPr>
          <w:rFonts w:eastAsia="方正仿宋_GBK" w:hint="eastAsia"/>
          <w:sz w:val="32"/>
          <w:szCs w:val="32"/>
        </w:rPr>
        <w:t>前</w:t>
      </w:r>
      <w:r>
        <w:rPr>
          <w:rFonts w:eastAsia="方正仿宋_GBK" w:hint="eastAsia"/>
          <w:sz w:val="32"/>
          <w:szCs w:val="32"/>
        </w:rPr>
        <w:t>3</w:t>
      </w:r>
      <w:r>
        <w:rPr>
          <w:rFonts w:eastAsia="方正仿宋_GBK" w:hint="eastAsia"/>
          <w:sz w:val="32"/>
          <w:szCs w:val="32"/>
        </w:rPr>
        <w:t>年</w:t>
      </w:r>
      <w:r>
        <w:rPr>
          <w:rFonts w:eastAsia="方正仿宋_GBK"/>
          <w:sz w:val="32"/>
          <w:szCs w:val="32"/>
        </w:rPr>
        <w:t>经营性税收</w:t>
      </w:r>
      <w:r>
        <w:rPr>
          <w:rFonts w:eastAsia="方正仿宋_GBK" w:hint="eastAsia"/>
          <w:sz w:val="32"/>
          <w:szCs w:val="32"/>
        </w:rPr>
        <w:t>平均值</w:t>
      </w:r>
      <w:proofErr w:type="gramStart"/>
      <w:r>
        <w:rPr>
          <w:rFonts w:eastAsia="方正仿宋_GBK"/>
          <w:sz w:val="32"/>
          <w:szCs w:val="32"/>
        </w:rPr>
        <w:t>同比正</w:t>
      </w:r>
      <w:proofErr w:type="gramEnd"/>
      <w:r>
        <w:rPr>
          <w:rFonts w:eastAsia="方正仿宋_GBK"/>
          <w:sz w:val="32"/>
          <w:szCs w:val="32"/>
        </w:rPr>
        <w:t>增长。</w:t>
      </w:r>
    </w:p>
    <w:p w:rsidR="00E07BA0" w:rsidRDefault="00C06BF6">
      <w:pPr>
        <w:pStyle w:val="a8"/>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）在经开区工商注册登记并依法纳税且具有独立法人资格的企业，在一个评选周期内，成功在“沪深板块”、北交所及境外市场上市的。</w:t>
      </w:r>
    </w:p>
    <w:p w:rsidR="00E07BA0" w:rsidRDefault="00C06BF6">
      <w:pPr>
        <w:pStyle w:val="a8"/>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）所在企业荣获“中国质量奖”的。</w:t>
      </w:r>
    </w:p>
    <w:p w:rsidR="00E07BA0" w:rsidRDefault="00C06BF6">
      <w:pPr>
        <w:pStyle w:val="a8"/>
        <w:spacing w:line="560" w:lineRule="exact"/>
        <w:ind w:firstLineChars="200" w:firstLine="640"/>
        <w:rPr>
          <w:rFonts w:ascii="方正楷体_GBK" w:eastAsia="方正楷体_GBK"/>
          <w:sz w:val="32"/>
          <w:szCs w:val="32"/>
        </w:rPr>
      </w:pPr>
      <w:r>
        <w:rPr>
          <w:rFonts w:ascii="方正楷体_GBK" w:eastAsia="方正楷体_GBK" w:hint="eastAsia"/>
          <w:sz w:val="32"/>
          <w:szCs w:val="32"/>
        </w:rPr>
        <w:t>（二）“杰出企业家”评选条件及标准</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政治立场坚定，切实履行社会责任，积极参与社会公益事业，引领所在企业加快转型升级；主导产品符合国家产业政策和省、市产业导向目录要求，具有良好的成长性和可持续发展的能力。</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所在企业须依法经营、依法纳税、信守履约；健全工会组织，重视员工劳动保障，劳动关系和谐，建立企业民主管理制度。</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所在企业未发生重大安全、环保、产品质量等事故和重大群体性事件。</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w:t>
      </w:r>
      <w:r>
        <w:rPr>
          <w:rFonts w:eastAsia="方正仿宋_GBK"/>
          <w:sz w:val="32"/>
          <w:szCs w:val="32"/>
        </w:rPr>
        <w:t>入选企业家对企业发展起到核心引领作用；对全区工业经济发展有较强影响力，并对全区经济和社会发展做出</w:t>
      </w:r>
      <w:r>
        <w:rPr>
          <w:rFonts w:eastAsia="方正仿宋_GBK" w:hint="eastAsia"/>
          <w:sz w:val="32"/>
          <w:szCs w:val="32"/>
        </w:rPr>
        <w:t>重</w:t>
      </w:r>
      <w:r>
        <w:rPr>
          <w:rFonts w:eastAsia="方正仿宋_GBK"/>
          <w:sz w:val="32"/>
          <w:szCs w:val="32"/>
        </w:rPr>
        <w:t>大贡献。</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hint="eastAsia"/>
          <w:sz w:val="32"/>
          <w:szCs w:val="32"/>
        </w:rPr>
        <w:t>入选参评企业至少应符合下列条件之一：</w:t>
      </w:r>
    </w:p>
    <w:p w:rsidR="00E07BA0" w:rsidRDefault="00C06BF6">
      <w:pPr>
        <w:pStyle w:val="a8"/>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所在企业当年应税开票</w:t>
      </w:r>
      <w:r>
        <w:rPr>
          <w:rFonts w:eastAsia="方正仿宋_GBK"/>
          <w:sz w:val="32"/>
          <w:szCs w:val="32"/>
        </w:rPr>
        <w:t>10</w:t>
      </w:r>
      <w:r>
        <w:rPr>
          <w:rFonts w:eastAsia="方正仿宋_GBK"/>
          <w:sz w:val="32"/>
          <w:szCs w:val="32"/>
        </w:rPr>
        <w:t>亿元以上或税收</w:t>
      </w:r>
      <w:r>
        <w:rPr>
          <w:rFonts w:eastAsia="方正仿宋_GBK" w:hint="eastAsia"/>
          <w:sz w:val="32"/>
          <w:szCs w:val="32"/>
        </w:rPr>
        <w:t>3</w:t>
      </w:r>
      <w:r>
        <w:rPr>
          <w:rFonts w:eastAsia="方正仿宋_GBK"/>
          <w:sz w:val="32"/>
          <w:szCs w:val="32"/>
        </w:rPr>
        <w:t>000</w:t>
      </w:r>
      <w:r>
        <w:rPr>
          <w:rFonts w:eastAsia="方正仿宋_GBK"/>
          <w:sz w:val="32"/>
          <w:szCs w:val="32"/>
        </w:rPr>
        <w:t>万元以上，且经营性税收较</w:t>
      </w:r>
      <w:r>
        <w:rPr>
          <w:rFonts w:eastAsia="方正仿宋_GBK" w:hint="eastAsia"/>
          <w:sz w:val="32"/>
          <w:szCs w:val="32"/>
        </w:rPr>
        <w:t>前</w:t>
      </w:r>
      <w:r>
        <w:rPr>
          <w:rFonts w:eastAsia="方正仿宋_GBK" w:hint="eastAsia"/>
          <w:sz w:val="32"/>
          <w:szCs w:val="32"/>
        </w:rPr>
        <w:t>3</w:t>
      </w:r>
      <w:r>
        <w:rPr>
          <w:rFonts w:eastAsia="方正仿宋_GBK" w:hint="eastAsia"/>
          <w:sz w:val="32"/>
          <w:szCs w:val="32"/>
        </w:rPr>
        <w:t>年</w:t>
      </w:r>
      <w:r>
        <w:rPr>
          <w:rFonts w:eastAsia="方正仿宋_GBK"/>
          <w:sz w:val="32"/>
          <w:szCs w:val="32"/>
        </w:rPr>
        <w:t>经营性税收</w:t>
      </w:r>
      <w:r>
        <w:rPr>
          <w:rFonts w:eastAsia="方正仿宋_GBK" w:hint="eastAsia"/>
          <w:sz w:val="32"/>
          <w:szCs w:val="32"/>
        </w:rPr>
        <w:t>平均值</w:t>
      </w:r>
      <w:proofErr w:type="gramStart"/>
      <w:r>
        <w:rPr>
          <w:rFonts w:eastAsia="方正仿宋_GBK"/>
          <w:sz w:val="32"/>
          <w:szCs w:val="32"/>
        </w:rPr>
        <w:t>同比正</w:t>
      </w:r>
      <w:proofErr w:type="gramEnd"/>
      <w:r>
        <w:rPr>
          <w:rFonts w:eastAsia="方正仿宋_GBK"/>
          <w:sz w:val="32"/>
          <w:szCs w:val="32"/>
        </w:rPr>
        <w:t>增长</w:t>
      </w:r>
      <w:r>
        <w:rPr>
          <w:rFonts w:eastAsia="方正仿宋_GBK" w:hint="eastAsia"/>
          <w:sz w:val="32"/>
          <w:szCs w:val="32"/>
        </w:rPr>
        <w:t>（新注册企业</w:t>
      </w:r>
      <w:r>
        <w:rPr>
          <w:rFonts w:eastAsia="方正仿宋_GBK"/>
          <w:sz w:val="32"/>
          <w:szCs w:val="32"/>
        </w:rPr>
        <w:t>当年应税开票</w:t>
      </w:r>
      <w:r>
        <w:rPr>
          <w:rFonts w:eastAsia="方正仿宋_GBK"/>
          <w:sz w:val="32"/>
          <w:szCs w:val="32"/>
        </w:rPr>
        <w:t>10</w:t>
      </w:r>
      <w:r>
        <w:rPr>
          <w:rFonts w:eastAsia="方正仿宋_GBK"/>
          <w:sz w:val="32"/>
          <w:szCs w:val="32"/>
        </w:rPr>
        <w:t>亿元以上或税收</w:t>
      </w:r>
      <w:r>
        <w:rPr>
          <w:rFonts w:eastAsia="方正仿宋_GBK" w:hint="eastAsia"/>
          <w:sz w:val="32"/>
          <w:szCs w:val="32"/>
        </w:rPr>
        <w:t>3</w:t>
      </w:r>
      <w:r>
        <w:rPr>
          <w:rFonts w:eastAsia="方正仿宋_GBK"/>
          <w:sz w:val="32"/>
          <w:szCs w:val="32"/>
        </w:rPr>
        <w:t>000</w:t>
      </w:r>
      <w:r>
        <w:rPr>
          <w:rFonts w:eastAsia="方正仿宋_GBK"/>
          <w:sz w:val="32"/>
          <w:szCs w:val="32"/>
        </w:rPr>
        <w:t>万元以上</w:t>
      </w:r>
      <w:r>
        <w:rPr>
          <w:rFonts w:eastAsia="方正仿宋_GBK" w:hint="eastAsia"/>
          <w:sz w:val="32"/>
          <w:szCs w:val="32"/>
        </w:rPr>
        <w:t>）</w:t>
      </w:r>
      <w:r>
        <w:rPr>
          <w:rFonts w:eastAsia="方正仿宋_GBK"/>
          <w:sz w:val="32"/>
          <w:szCs w:val="32"/>
        </w:rPr>
        <w:t>。</w:t>
      </w:r>
    </w:p>
    <w:p w:rsidR="00E07BA0" w:rsidRDefault="00C06BF6">
      <w:pPr>
        <w:pStyle w:val="a8"/>
        <w:spacing w:line="560" w:lineRule="exact"/>
        <w:ind w:firstLineChars="200" w:firstLine="640"/>
        <w:rPr>
          <w:rFonts w:eastAsia="方正仿宋_GBK"/>
          <w:sz w:val="32"/>
          <w:szCs w:val="32"/>
        </w:rPr>
      </w:pPr>
      <w:r>
        <w:rPr>
          <w:rFonts w:eastAsia="方正仿宋_GBK" w:hint="eastAsia"/>
          <w:sz w:val="32"/>
          <w:szCs w:val="32"/>
        </w:rPr>
        <w:lastRenderedPageBreak/>
        <w:t>（</w:t>
      </w:r>
      <w:r>
        <w:rPr>
          <w:rFonts w:eastAsia="方正仿宋_GBK" w:hint="eastAsia"/>
          <w:sz w:val="32"/>
          <w:szCs w:val="32"/>
        </w:rPr>
        <w:t>2</w:t>
      </w:r>
      <w:r>
        <w:rPr>
          <w:rFonts w:eastAsia="方正仿宋_GBK" w:hint="eastAsia"/>
          <w:sz w:val="32"/>
          <w:szCs w:val="32"/>
        </w:rPr>
        <w:t>）在经开区工商注册登记并依法纳税且具有独立法人资格的企业，在一个评选周期内，企业在新三板挂牌的。</w:t>
      </w:r>
    </w:p>
    <w:p w:rsidR="00E07BA0" w:rsidRDefault="00C06BF6">
      <w:pPr>
        <w:pStyle w:val="a8"/>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）所在企业获评国家级专精特新小巨人企业、制造业单项冠军，省“独角兽”企业、潜在“独角兽”企业，省“瞪羚”企业或省长质量奖的。</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四、推选方式与程序</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t>1.</w:t>
      </w:r>
      <w:r>
        <w:rPr>
          <w:rFonts w:eastAsia="方正楷体_GBK"/>
          <w:sz w:val="32"/>
          <w:szCs w:val="32"/>
        </w:rPr>
        <w:t>初审阶段。</w:t>
      </w:r>
      <w:r>
        <w:rPr>
          <w:rFonts w:eastAsia="方正仿宋_GBK"/>
          <w:sz w:val="32"/>
          <w:szCs w:val="32"/>
        </w:rPr>
        <w:t>由经济发展局按照评选标准，牵头组织区内企业按照自愿原则申报，并对申报材料进行初步审查，确定初步候选人名单。</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t>2.</w:t>
      </w:r>
      <w:r>
        <w:rPr>
          <w:rFonts w:eastAsia="方正楷体_GBK"/>
          <w:sz w:val="32"/>
          <w:szCs w:val="32"/>
        </w:rPr>
        <w:t>会审阶段。</w:t>
      </w:r>
      <w:r>
        <w:rPr>
          <w:rFonts w:eastAsia="方正仿宋_GBK"/>
          <w:sz w:val="32"/>
          <w:szCs w:val="32"/>
        </w:rPr>
        <w:t>根据初审结果，由经开</w:t>
      </w:r>
      <w:proofErr w:type="gramStart"/>
      <w:r>
        <w:rPr>
          <w:rFonts w:eastAsia="方正仿宋_GBK"/>
          <w:sz w:val="32"/>
          <w:szCs w:val="32"/>
        </w:rPr>
        <w:t>区促进</w:t>
      </w:r>
      <w:proofErr w:type="gramEnd"/>
      <w:r>
        <w:rPr>
          <w:rFonts w:eastAsia="方正仿宋_GBK"/>
          <w:sz w:val="32"/>
          <w:szCs w:val="32"/>
        </w:rPr>
        <w:t>企业高质量发展奖励评审领导小组办公室牵头，组织评审领导小组成员单位进行联合审核，核实初步候选人及其企业情况，确定候选人名单，报党政联席会议研究审定。</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t>3.</w:t>
      </w:r>
      <w:r>
        <w:rPr>
          <w:rFonts w:eastAsia="方正楷体_GBK"/>
          <w:sz w:val="32"/>
          <w:szCs w:val="32"/>
        </w:rPr>
        <w:t>公示阶段。</w:t>
      </w:r>
      <w:r>
        <w:rPr>
          <w:rFonts w:eastAsia="方正仿宋_GBK"/>
          <w:sz w:val="32"/>
          <w:szCs w:val="32"/>
        </w:rPr>
        <w:t>经党政联席会议研究审定后，将候选人名单在有关媒体网站进行公示。</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t>4.</w:t>
      </w:r>
      <w:r>
        <w:rPr>
          <w:rFonts w:eastAsia="方正楷体_GBK"/>
          <w:sz w:val="32"/>
          <w:szCs w:val="32"/>
        </w:rPr>
        <w:t>表彰阶段。</w:t>
      </w:r>
      <w:r>
        <w:rPr>
          <w:rFonts w:eastAsia="方正仿宋_GBK"/>
          <w:sz w:val="32"/>
          <w:szCs w:val="32"/>
        </w:rPr>
        <w:t>经公示无异议后，对</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进行表彰。</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五、奖励标准及内容</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t>1.</w:t>
      </w:r>
      <w:r>
        <w:rPr>
          <w:rFonts w:eastAsia="方正楷体_GBK"/>
          <w:sz w:val="32"/>
          <w:szCs w:val="32"/>
        </w:rPr>
        <w:t>授予荣誉。</w:t>
      </w:r>
      <w:r>
        <w:rPr>
          <w:rFonts w:eastAsia="方正仿宋_GBK"/>
          <w:sz w:val="32"/>
          <w:szCs w:val="32"/>
        </w:rPr>
        <w:t>对获奖企业家分别授予淮安经济技术开发区</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w:t>
      </w:r>
      <w:r>
        <w:rPr>
          <w:rFonts w:eastAsia="方正仿宋_GBK" w:hint="eastAsia"/>
          <w:sz w:val="32"/>
          <w:szCs w:val="32"/>
        </w:rPr>
        <w:t>荣获“功勋企业家”</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hint="eastAsia"/>
          <w:sz w:val="32"/>
          <w:szCs w:val="32"/>
        </w:rPr>
        <w:t>所在企业</w:t>
      </w:r>
      <w:proofErr w:type="gramStart"/>
      <w:r>
        <w:rPr>
          <w:rFonts w:eastAsia="方正仿宋_GBK" w:hint="eastAsia"/>
          <w:sz w:val="32"/>
          <w:szCs w:val="32"/>
        </w:rPr>
        <w:t>获评经开</w:t>
      </w:r>
      <w:proofErr w:type="gramEnd"/>
      <w:r>
        <w:rPr>
          <w:rFonts w:eastAsia="方正仿宋_GBK" w:hint="eastAsia"/>
          <w:sz w:val="32"/>
          <w:szCs w:val="32"/>
        </w:rPr>
        <w:t>区重大贡献企业。</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t>2.</w:t>
      </w:r>
      <w:r>
        <w:rPr>
          <w:rFonts w:eastAsia="方正楷体_GBK"/>
          <w:sz w:val="32"/>
          <w:szCs w:val="32"/>
        </w:rPr>
        <w:t>给予奖励。</w:t>
      </w:r>
      <w:r>
        <w:rPr>
          <w:rFonts w:eastAsia="方正仿宋_GBK"/>
          <w:sz w:val="32"/>
          <w:szCs w:val="32"/>
        </w:rPr>
        <w:t>对获</w:t>
      </w:r>
      <w:r>
        <w:rPr>
          <w:rFonts w:eastAsia="方正仿宋_GBK" w:hint="eastAsia"/>
          <w:sz w:val="32"/>
          <w:szCs w:val="32"/>
        </w:rPr>
        <w:t>评</w:t>
      </w:r>
      <w:r>
        <w:rPr>
          <w:rFonts w:eastAsia="方正仿宋_GBK"/>
          <w:sz w:val="32"/>
          <w:szCs w:val="32"/>
        </w:rPr>
        <w:t>淮安经济技术开发区</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的，颁发金质奖章一枚，连续获</w:t>
      </w:r>
      <w:r>
        <w:rPr>
          <w:rFonts w:eastAsia="方正仿宋_GBK" w:hint="eastAsia"/>
          <w:sz w:val="32"/>
          <w:szCs w:val="32"/>
        </w:rPr>
        <w:t>评</w:t>
      </w:r>
      <w:r>
        <w:rPr>
          <w:rFonts w:eastAsia="方正仿宋_GBK"/>
          <w:sz w:val="32"/>
          <w:szCs w:val="32"/>
        </w:rPr>
        <w:t>淮安经济技术开发区</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的，颁发金质奖牌一枚；对获</w:t>
      </w:r>
      <w:r>
        <w:rPr>
          <w:rFonts w:eastAsia="方正仿宋_GBK" w:hint="eastAsia"/>
          <w:sz w:val="32"/>
          <w:szCs w:val="32"/>
        </w:rPr>
        <w:t>评</w:t>
      </w:r>
      <w:r>
        <w:rPr>
          <w:rFonts w:eastAsia="方正仿宋_GBK"/>
          <w:sz w:val="32"/>
          <w:szCs w:val="32"/>
        </w:rPr>
        <w:t>淮安经济技术开发区</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的，颁发金质奖章一枚。</w:t>
      </w:r>
    </w:p>
    <w:p w:rsidR="00E07BA0" w:rsidRDefault="00C06BF6">
      <w:pPr>
        <w:pStyle w:val="a8"/>
        <w:spacing w:line="560" w:lineRule="exact"/>
        <w:ind w:firstLineChars="200" w:firstLine="640"/>
        <w:rPr>
          <w:rFonts w:eastAsia="方正仿宋_GBK"/>
          <w:sz w:val="32"/>
          <w:szCs w:val="32"/>
        </w:rPr>
      </w:pPr>
      <w:r>
        <w:rPr>
          <w:rFonts w:eastAsia="方正楷体_GBK"/>
          <w:sz w:val="32"/>
          <w:szCs w:val="32"/>
        </w:rPr>
        <w:lastRenderedPageBreak/>
        <w:t>3.</w:t>
      </w:r>
      <w:r>
        <w:rPr>
          <w:rFonts w:eastAsia="方正楷体_GBK"/>
          <w:sz w:val="32"/>
          <w:szCs w:val="32"/>
        </w:rPr>
        <w:t>宣传推介。</w:t>
      </w:r>
      <w:r>
        <w:rPr>
          <w:rFonts w:eastAsia="方正仿宋_GBK"/>
          <w:sz w:val="32"/>
          <w:szCs w:val="32"/>
        </w:rPr>
        <w:t>由淮安经济技术开发区宣传工作办公室牵头，对获奖企业家及其企业在省市等媒体报刊上进行宣传报道，营造社会尊重和弘扬企业家精神的良好氛围。</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六、工作要求</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经济发展局要严格按照推选标准和条件，组织区内符合条件的企业家踊跃申报，会同相关部门进行认真推选。</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推选企业的数据以上报统计和税务等部门的年度为准。</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功勋企业家</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奖项申报相关纸质推选材料要求一式三份，同时一并报送电子版。</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对</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的奖励资金由区级财政承担。</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如遇国家和省、市政策调整，本评选标准另行调整修订。</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本评选标准由淮安经济技术开发区党工委、管委会负责解释，具体解释工作由经济发展局承担。</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 xml:space="preserve"> </w:t>
      </w:r>
    </w:p>
    <w:p w:rsidR="00E07BA0" w:rsidRDefault="00C06BF6">
      <w:pPr>
        <w:pStyle w:val="a8"/>
        <w:spacing w:line="560" w:lineRule="exact"/>
        <w:ind w:firstLineChars="200" w:firstLine="640"/>
        <w:rPr>
          <w:rFonts w:eastAsia="方正仿宋_GBK"/>
          <w:sz w:val="32"/>
          <w:szCs w:val="32"/>
        </w:rPr>
      </w:pPr>
      <w:r>
        <w:rPr>
          <w:rFonts w:eastAsia="方正仿宋_GBK"/>
          <w:sz w:val="32"/>
          <w:szCs w:val="32"/>
        </w:rPr>
        <w:t>附表：</w:t>
      </w:r>
      <w:r>
        <w:rPr>
          <w:rFonts w:eastAsia="方正仿宋_GBK"/>
          <w:sz w:val="32"/>
          <w:szCs w:val="32"/>
        </w:rPr>
        <w:t>1.</w:t>
      </w:r>
      <w:r>
        <w:rPr>
          <w:rFonts w:eastAsia="方正仿宋_GBK"/>
          <w:sz w:val="32"/>
          <w:szCs w:val="32"/>
        </w:rPr>
        <w:t>淮安经济技术开发区</w:t>
      </w:r>
      <w:r>
        <w:rPr>
          <w:rFonts w:eastAsia="方正仿宋_GBK"/>
          <w:sz w:val="32"/>
          <w:szCs w:val="32"/>
        </w:rPr>
        <w:t>“</w:t>
      </w:r>
      <w:r>
        <w:rPr>
          <w:rFonts w:eastAsia="方正仿宋_GBK"/>
          <w:sz w:val="32"/>
          <w:szCs w:val="32"/>
        </w:rPr>
        <w:t>功勋企业家</w:t>
      </w:r>
      <w:r>
        <w:rPr>
          <w:rFonts w:eastAsia="方正仿宋_GBK"/>
          <w:sz w:val="32"/>
          <w:szCs w:val="32"/>
        </w:rPr>
        <w:t>”</w:t>
      </w:r>
      <w:r>
        <w:rPr>
          <w:rFonts w:eastAsia="方正仿宋_GBK"/>
          <w:sz w:val="32"/>
          <w:szCs w:val="32"/>
        </w:rPr>
        <w:t>推选表</w:t>
      </w:r>
    </w:p>
    <w:p w:rsidR="00E07BA0" w:rsidRDefault="00C06BF6">
      <w:pPr>
        <w:pStyle w:val="a8"/>
        <w:spacing w:line="560" w:lineRule="exact"/>
        <w:ind w:firstLineChars="500" w:firstLine="1600"/>
        <w:rPr>
          <w:rFonts w:eastAsia="方正仿宋_GBK"/>
          <w:sz w:val="32"/>
          <w:szCs w:val="32"/>
        </w:rPr>
      </w:pPr>
      <w:r>
        <w:rPr>
          <w:rFonts w:eastAsia="方正仿宋_GBK"/>
          <w:sz w:val="32"/>
          <w:szCs w:val="32"/>
        </w:rPr>
        <w:t>2.</w:t>
      </w:r>
      <w:r>
        <w:rPr>
          <w:rFonts w:eastAsia="方正仿宋_GBK"/>
          <w:sz w:val="32"/>
          <w:szCs w:val="32"/>
        </w:rPr>
        <w:t>淮安经济技术开发区</w:t>
      </w:r>
      <w:r>
        <w:rPr>
          <w:rFonts w:eastAsia="方正仿宋_GBK"/>
          <w:sz w:val="32"/>
          <w:szCs w:val="32"/>
        </w:rPr>
        <w:t>“</w:t>
      </w:r>
      <w:r>
        <w:rPr>
          <w:rFonts w:eastAsia="方正仿宋_GBK"/>
          <w:sz w:val="32"/>
          <w:szCs w:val="32"/>
        </w:rPr>
        <w:t>杰出企业家</w:t>
      </w:r>
      <w:r>
        <w:rPr>
          <w:rFonts w:eastAsia="方正仿宋_GBK"/>
          <w:sz w:val="32"/>
          <w:szCs w:val="32"/>
        </w:rPr>
        <w:t>”</w:t>
      </w:r>
      <w:r>
        <w:rPr>
          <w:rFonts w:eastAsia="方正仿宋_GBK"/>
          <w:sz w:val="32"/>
          <w:szCs w:val="32"/>
        </w:rPr>
        <w:t>推选表</w:t>
      </w:r>
    </w:p>
    <w:p w:rsidR="00E07BA0" w:rsidRDefault="00C06BF6">
      <w:pPr>
        <w:spacing w:line="560" w:lineRule="exact"/>
        <w:rPr>
          <w:rFonts w:eastAsia="微软雅黑"/>
          <w:color w:val="333333"/>
          <w:szCs w:val="21"/>
        </w:rPr>
      </w:pPr>
      <w:r>
        <w:rPr>
          <w:rFonts w:eastAsia="微软雅黑"/>
          <w:color w:val="333333"/>
        </w:rPr>
        <w:t xml:space="preserve"> </w:t>
      </w:r>
    </w:p>
    <w:p w:rsidR="00E07BA0" w:rsidRDefault="00C06BF6">
      <w:pPr>
        <w:pStyle w:val="a3"/>
        <w:rPr>
          <w:rFonts w:eastAsia="微软雅黑"/>
          <w:color w:val="333333"/>
        </w:rPr>
      </w:pPr>
      <w:r>
        <w:rPr>
          <w:rFonts w:eastAsia="微软雅黑"/>
          <w:color w:val="333333"/>
        </w:rPr>
        <w:t xml:space="preserve"> </w:t>
      </w:r>
    </w:p>
    <w:p w:rsidR="00E07BA0" w:rsidRDefault="00C06BF6">
      <w:pPr>
        <w:pStyle w:val="a3"/>
        <w:rPr>
          <w:rFonts w:eastAsia="微软雅黑"/>
          <w:color w:val="333333"/>
        </w:rPr>
      </w:pPr>
      <w:r>
        <w:rPr>
          <w:rFonts w:eastAsia="微软雅黑"/>
          <w:color w:val="333333"/>
        </w:rPr>
        <w:t xml:space="preserve"> </w:t>
      </w:r>
    </w:p>
    <w:p w:rsidR="00E07BA0" w:rsidRDefault="00C06BF6">
      <w:pPr>
        <w:pStyle w:val="a3"/>
        <w:rPr>
          <w:rFonts w:eastAsia="微软雅黑"/>
          <w:color w:val="333333"/>
        </w:rPr>
      </w:pPr>
      <w:r>
        <w:rPr>
          <w:rFonts w:eastAsia="微软雅黑"/>
          <w:color w:val="333333"/>
        </w:rPr>
        <w:t xml:space="preserve"> </w:t>
      </w:r>
    </w:p>
    <w:p w:rsidR="00E07BA0" w:rsidRDefault="00C06BF6">
      <w:pPr>
        <w:pStyle w:val="a3"/>
        <w:rPr>
          <w:rFonts w:eastAsia="微软雅黑"/>
          <w:color w:val="333333"/>
        </w:rPr>
      </w:pPr>
      <w:r>
        <w:rPr>
          <w:rFonts w:eastAsia="微软雅黑"/>
          <w:color w:val="333333"/>
        </w:rPr>
        <w:t xml:space="preserve"> </w:t>
      </w:r>
    </w:p>
    <w:p w:rsidR="00E07BA0" w:rsidRDefault="00C06BF6">
      <w:pPr>
        <w:spacing w:line="520" w:lineRule="exact"/>
        <w:rPr>
          <w:rFonts w:eastAsia="黑体"/>
          <w:color w:val="333333"/>
          <w:sz w:val="32"/>
          <w:szCs w:val="32"/>
        </w:rPr>
      </w:pPr>
      <w:r>
        <w:rPr>
          <w:rFonts w:eastAsia="黑体"/>
          <w:color w:val="333333"/>
          <w:sz w:val="32"/>
          <w:szCs w:val="32"/>
        </w:rPr>
        <w:t xml:space="preserve"> </w:t>
      </w:r>
    </w:p>
    <w:p w:rsidR="00E07BA0" w:rsidRDefault="00C06BF6">
      <w:pPr>
        <w:spacing w:line="520" w:lineRule="exact"/>
        <w:rPr>
          <w:rFonts w:eastAsia="黑体"/>
          <w:color w:val="333333"/>
          <w:sz w:val="32"/>
          <w:szCs w:val="32"/>
        </w:rPr>
      </w:pPr>
      <w:r>
        <w:rPr>
          <w:rFonts w:eastAsia="黑体"/>
          <w:color w:val="333333"/>
          <w:sz w:val="32"/>
          <w:szCs w:val="32"/>
        </w:rPr>
        <w:t xml:space="preserve"> </w:t>
      </w:r>
    </w:p>
    <w:p w:rsidR="00E07BA0" w:rsidRDefault="00E07BA0">
      <w:pPr>
        <w:spacing w:line="520" w:lineRule="exact"/>
        <w:rPr>
          <w:rFonts w:eastAsia="黑体"/>
          <w:color w:val="333333"/>
          <w:sz w:val="32"/>
          <w:szCs w:val="32"/>
        </w:rPr>
      </w:pPr>
    </w:p>
    <w:p w:rsidR="00E07BA0" w:rsidRDefault="00E07BA0">
      <w:pPr>
        <w:spacing w:line="520" w:lineRule="exact"/>
        <w:rPr>
          <w:rFonts w:eastAsia="黑体"/>
          <w:color w:val="333333"/>
          <w:sz w:val="32"/>
          <w:szCs w:val="32"/>
        </w:rPr>
      </w:pPr>
    </w:p>
    <w:p w:rsidR="00E07BA0" w:rsidRDefault="00E07BA0">
      <w:pPr>
        <w:spacing w:line="520" w:lineRule="exact"/>
        <w:rPr>
          <w:rFonts w:eastAsia="黑体"/>
          <w:color w:val="333333"/>
          <w:sz w:val="32"/>
          <w:szCs w:val="32"/>
        </w:rPr>
      </w:pPr>
    </w:p>
    <w:p w:rsidR="00E07BA0" w:rsidRDefault="00E07BA0">
      <w:pPr>
        <w:spacing w:line="520" w:lineRule="exact"/>
        <w:rPr>
          <w:rFonts w:eastAsia="黑体"/>
          <w:color w:val="333333"/>
          <w:sz w:val="32"/>
          <w:szCs w:val="32"/>
        </w:rPr>
      </w:pPr>
    </w:p>
    <w:p w:rsidR="00E07BA0" w:rsidRDefault="00C06BF6">
      <w:pPr>
        <w:spacing w:line="520" w:lineRule="exact"/>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rPr>
        <w:lastRenderedPageBreak/>
        <w:t>附表</w:t>
      </w:r>
      <w:r>
        <w:rPr>
          <w:rFonts w:ascii="Times New Roman" w:eastAsia="方正黑体_GBK" w:hAnsi="Times New Roman" w:cs="Times New Roman"/>
          <w:color w:val="333333"/>
          <w:sz w:val="32"/>
          <w:szCs w:val="32"/>
        </w:rPr>
        <w:t>1</w:t>
      </w:r>
    </w:p>
    <w:p w:rsidR="00E07BA0" w:rsidRDefault="00C06BF6">
      <w:pPr>
        <w:spacing w:line="520" w:lineRule="exact"/>
        <w:rPr>
          <w:rFonts w:eastAsia="黑体"/>
          <w:color w:val="333333"/>
          <w:sz w:val="32"/>
          <w:szCs w:val="32"/>
        </w:rPr>
      </w:pPr>
      <w:r>
        <w:rPr>
          <w:rFonts w:eastAsia="黑体"/>
          <w:color w:val="333333"/>
          <w:sz w:val="32"/>
          <w:szCs w:val="32"/>
        </w:rPr>
        <w:t xml:space="preserve"> </w:t>
      </w:r>
    </w:p>
    <w:p w:rsidR="00E07BA0" w:rsidRDefault="00C06BF6">
      <w:pPr>
        <w:spacing w:line="640" w:lineRule="exact"/>
        <w:jc w:val="center"/>
        <w:rPr>
          <w:rFonts w:eastAsia="方正小标宋_GBK"/>
          <w:sz w:val="44"/>
          <w:szCs w:val="44"/>
        </w:rPr>
      </w:pPr>
      <w:r>
        <w:rPr>
          <w:rFonts w:ascii="方正小标宋_GBK" w:eastAsia="方正小标宋_GBK"/>
          <w:sz w:val="44"/>
          <w:szCs w:val="44"/>
        </w:rPr>
        <w:t>淮安经济技术开发区</w:t>
      </w:r>
      <w:r>
        <w:rPr>
          <w:rFonts w:eastAsia="方正小标宋_GBK"/>
          <w:sz w:val="44"/>
          <w:szCs w:val="44"/>
        </w:rPr>
        <w:t>“</w:t>
      </w:r>
      <w:r>
        <w:rPr>
          <w:rFonts w:ascii="方正小标宋_GBK" w:eastAsia="方正小标宋_GBK"/>
          <w:sz w:val="44"/>
          <w:szCs w:val="44"/>
        </w:rPr>
        <w:t>功勋企业家</w:t>
      </w:r>
      <w:r>
        <w:rPr>
          <w:rFonts w:eastAsia="方正小标宋_GBK"/>
          <w:sz w:val="44"/>
          <w:szCs w:val="44"/>
        </w:rPr>
        <w:t>”</w:t>
      </w:r>
      <w:r>
        <w:rPr>
          <w:rFonts w:ascii="方正小标宋_GBK" w:eastAsia="方正小标宋_GBK"/>
          <w:sz w:val="44"/>
          <w:szCs w:val="44"/>
        </w:rPr>
        <w:t>推选表</w:t>
      </w:r>
    </w:p>
    <w:p w:rsidR="00E07BA0" w:rsidRDefault="00C06BF6">
      <w:pPr>
        <w:spacing w:line="600" w:lineRule="exact"/>
        <w:rPr>
          <w:rFonts w:eastAsia="楷体_GB2312"/>
          <w:sz w:val="28"/>
          <w:szCs w:val="28"/>
        </w:rPr>
      </w:pPr>
      <w:r>
        <w:rPr>
          <w:rFonts w:ascii="楷体_GB2312" w:eastAsia="楷体_GB2312"/>
          <w:sz w:val="28"/>
          <w:szCs w:val="28"/>
        </w:rPr>
        <w:t>企业名称（盖章）：</w:t>
      </w:r>
      <w:r>
        <w:rPr>
          <w:rFonts w:eastAsia="楷体_GB2312"/>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65"/>
        <w:gridCol w:w="1345"/>
        <w:gridCol w:w="2693"/>
        <w:gridCol w:w="2268"/>
      </w:tblGrid>
      <w:tr w:rsidR="00E07BA0">
        <w:trPr>
          <w:trHeight w:val="663"/>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姓</w:t>
            </w:r>
            <w:r>
              <w:rPr>
                <w:rFonts w:eastAsia="仿宋_GB2312"/>
                <w:sz w:val="24"/>
                <w:szCs w:val="24"/>
              </w:rPr>
              <w:t xml:space="preserve"> </w:t>
            </w:r>
            <w:r>
              <w:rPr>
                <w:rFonts w:ascii="仿宋_GB2312" w:eastAsia="仿宋_GB2312"/>
                <w:sz w:val="24"/>
                <w:szCs w:val="24"/>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性</w:t>
            </w:r>
            <w:r>
              <w:rPr>
                <w:rFonts w:eastAsia="仿宋_GB2312"/>
                <w:sz w:val="24"/>
                <w:szCs w:val="24"/>
              </w:rPr>
              <w:t xml:space="preserve">  </w:t>
            </w:r>
            <w:r>
              <w:rPr>
                <w:rFonts w:ascii="仿宋_GB2312" w:eastAsia="仿宋_GB2312"/>
                <w:sz w:val="24"/>
                <w:szCs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584"/>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企业注册地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创业（投资）年限</w:t>
            </w:r>
          </w:p>
        </w:tc>
        <w:tc>
          <w:tcPr>
            <w:tcW w:w="2268" w:type="dxa"/>
            <w:tcBorders>
              <w:top w:val="single" w:sz="4" w:space="0" w:color="auto"/>
              <w:left w:val="single" w:sz="4" w:space="0" w:color="auto"/>
              <w:bottom w:val="single" w:sz="4" w:space="0" w:color="auto"/>
              <w:right w:val="single" w:sz="4" w:space="0" w:color="auto"/>
            </w:tcBorders>
            <w:vAlign w:val="center"/>
          </w:tcPr>
          <w:p w:rsidR="00E07BA0" w:rsidRDefault="00C06BF6">
            <w:pPr>
              <w:jc w:val="right"/>
              <w:rPr>
                <w:rFonts w:eastAsia="仿宋_GB2312"/>
                <w:sz w:val="24"/>
                <w:szCs w:val="24"/>
              </w:rPr>
            </w:pPr>
            <w:r>
              <w:rPr>
                <w:rFonts w:ascii="仿宋_GB2312" w:eastAsia="仿宋_GB2312"/>
                <w:sz w:val="24"/>
                <w:szCs w:val="24"/>
              </w:rPr>
              <w:t>年</w:t>
            </w:r>
          </w:p>
        </w:tc>
      </w:tr>
      <w:tr w:rsidR="00E07BA0">
        <w:trPr>
          <w:trHeight w:val="584"/>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职</w:t>
            </w:r>
            <w:r>
              <w:rPr>
                <w:rFonts w:eastAsia="仿宋_GB2312"/>
                <w:sz w:val="24"/>
                <w:szCs w:val="24"/>
              </w:rPr>
              <w:t xml:space="preserve"> </w:t>
            </w:r>
            <w:proofErr w:type="gramStart"/>
            <w:r>
              <w:rPr>
                <w:rFonts w:ascii="仿宋_GB2312" w:eastAsia="仿宋_GB2312"/>
                <w:sz w:val="24"/>
                <w:szCs w:val="24"/>
              </w:rPr>
              <w:t>务</w:t>
            </w:r>
            <w:proofErr w:type="gramEnd"/>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任职年限</w:t>
            </w:r>
          </w:p>
        </w:tc>
        <w:tc>
          <w:tcPr>
            <w:tcW w:w="2268" w:type="dxa"/>
            <w:tcBorders>
              <w:top w:val="single" w:sz="4" w:space="0" w:color="auto"/>
              <w:left w:val="single" w:sz="4" w:space="0" w:color="auto"/>
              <w:bottom w:val="single" w:sz="4" w:space="0" w:color="auto"/>
              <w:right w:val="single" w:sz="4" w:space="0" w:color="auto"/>
            </w:tcBorders>
            <w:vAlign w:val="center"/>
          </w:tcPr>
          <w:p w:rsidR="00E07BA0" w:rsidRDefault="00C06BF6">
            <w:pPr>
              <w:jc w:val="right"/>
              <w:rPr>
                <w:rFonts w:eastAsia="仿宋_GB2312"/>
                <w:sz w:val="24"/>
                <w:szCs w:val="24"/>
              </w:rPr>
            </w:pPr>
            <w:r>
              <w:rPr>
                <w:rFonts w:ascii="仿宋_GB2312" w:eastAsia="仿宋_GB2312"/>
                <w:sz w:val="24"/>
                <w:szCs w:val="24"/>
              </w:rPr>
              <w:t>年</w:t>
            </w:r>
          </w:p>
        </w:tc>
      </w:tr>
      <w:tr w:rsidR="00E07BA0">
        <w:trPr>
          <w:trHeight w:val="750"/>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企业地址</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669"/>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联系人</w:t>
            </w:r>
          </w:p>
        </w:tc>
        <w:tc>
          <w:tcPr>
            <w:tcW w:w="1065" w:type="dxa"/>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联系电话</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3893"/>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主</w:t>
            </w:r>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要</w:t>
            </w:r>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事</w:t>
            </w:r>
          </w:p>
          <w:p w:rsidR="00E07BA0" w:rsidRDefault="00E07BA0">
            <w:pPr>
              <w:rPr>
                <w:rFonts w:eastAsia="仿宋_GB2312"/>
                <w:sz w:val="24"/>
                <w:szCs w:val="24"/>
              </w:rPr>
            </w:pPr>
          </w:p>
          <w:p w:rsidR="00E07BA0" w:rsidRDefault="00C06BF6">
            <w:pPr>
              <w:jc w:val="center"/>
              <w:rPr>
                <w:rFonts w:eastAsia="仿宋_GB2312"/>
                <w:sz w:val="24"/>
                <w:szCs w:val="24"/>
              </w:rPr>
            </w:pPr>
            <w:proofErr w:type="gramStart"/>
            <w:r>
              <w:rPr>
                <w:rFonts w:ascii="仿宋_GB2312" w:eastAsia="仿宋_GB2312"/>
                <w:sz w:val="24"/>
                <w:szCs w:val="24"/>
              </w:rPr>
              <w:t>迹</w:t>
            </w:r>
            <w:proofErr w:type="gramEnd"/>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材</w:t>
            </w:r>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料</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E07BA0" w:rsidRDefault="00C06BF6">
            <w:pPr>
              <w:jc w:val="left"/>
              <w:rPr>
                <w:rFonts w:eastAsia="仿宋_GB2312"/>
                <w:sz w:val="24"/>
                <w:szCs w:val="24"/>
              </w:rPr>
            </w:pPr>
            <w:r>
              <w:rPr>
                <w:rFonts w:ascii="仿宋_GB2312" w:eastAsia="仿宋_GB2312"/>
                <w:color w:val="333333"/>
                <w:sz w:val="24"/>
                <w:szCs w:val="24"/>
              </w:rPr>
              <w:t>主要内容包括候选人基本情况、引领企业发展能力、经营管理绩效、对全区工业发展影响力、企业社会责任等方面。可另附页。</w:t>
            </w:r>
          </w:p>
        </w:tc>
      </w:tr>
      <w:tr w:rsidR="00E07BA0">
        <w:trPr>
          <w:trHeight w:val="2974"/>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评审领导</w:t>
            </w:r>
          </w:p>
          <w:p w:rsidR="00E07BA0" w:rsidRDefault="00C06BF6">
            <w:pPr>
              <w:jc w:val="center"/>
              <w:rPr>
                <w:rFonts w:eastAsia="仿宋_GB2312"/>
                <w:sz w:val="24"/>
                <w:szCs w:val="24"/>
              </w:rPr>
            </w:pPr>
            <w:r>
              <w:rPr>
                <w:rFonts w:ascii="仿宋_GB2312" w:eastAsia="仿宋_GB2312"/>
                <w:sz w:val="24"/>
                <w:szCs w:val="24"/>
              </w:rPr>
              <w:t>小组办公室</w:t>
            </w:r>
          </w:p>
          <w:p w:rsidR="00E07BA0" w:rsidRDefault="00C06BF6">
            <w:pPr>
              <w:jc w:val="center"/>
              <w:rPr>
                <w:rFonts w:eastAsia="仿宋_GB2312"/>
                <w:sz w:val="24"/>
                <w:szCs w:val="24"/>
              </w:rPr>
            </w:pPr>
            <w:r>
              <w:rPr>
                <w:rFonts w:ascii="仿宋_GB2312" w:eastAsia="仿宋_GB2312"/>
                <w:sz w:val="24"/>
                <w:szCs w:val="24"/>
              </w:rPr>
              <w:t>审查意见</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C06BF6">
            <w:pPr>
              <w:ind w:firstLineChars="1400" w:firstLine="336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bl>
    <w:p w:rsidR="00E07BA0" w:rsidRDefault="00C06BF6">
      <w:pPr>
        <w:spacing w:line="520" w:lineRule="exact"/>
        <w:jc w:val="left"/>
        <w:rPr>
          <w:rFonts w:ascii="Times New Roman" w:eastAsia="方正黑体_GBK" w:hAnsi="Times New Roman" w:cs="Times New Roman"/>
          <w:color w:val="333333"/>
          <w:sz w:val="32"/>
          <w:szCs w:val="32"/>
        </w:rPr>
      </w:pPr>
      <w:r>
        <w:rPr>
          <w:rFonts w:eastAsia="黑体"/>
          <w:color w:val="333333"/>
          <w:sz w:val="32"/>
          <w:szCs w:val="32"/>
        </w:rPr>
        <w:br w:type="page"/>
      </w:r>
      <w:r>
        <w:rPr>
          <w:rFonts w:ascii="Times New Roman" w:eastAsia="方正黑体_GBK" w:hAnsi="Times New Roman" w:cs="Times New Roman"/>
          <w:color w:val="333333"/>
          <w:sz w:val="32"/>
          <w:szCs w:val="32"/>
        </w:rPr>
        <w:lastRenderedPageBreak/>
        <w:t>附表</w:t>
      </w:r>
      <w:r>
        <w:rPr>
          <w:rFonts w:ascii="Times New Roman" w:eastAsia="方正黑体_GBK" w:hAnsi="Times New Roman" w:cs="Times New Roman"/>
          <w:color w:val="333333"/>
          <w:sz w:val="32"/>
          <w:szCs w:val="32"/>
        </w:rPr>
        <w:t>2</w:t>
      </w:r>
    </w:p>
    <w:p w:rsidR="00E07BA0" w:rsidRDefault="00C06BF6">
      <w:pPr>
        <w:spacing w:line="520" w:lineRule="exact"/>
        <w:jc w:val="left"/>
        <w:rPr>
          <w:rFonts w:eastAsia="黑体"/>
          <w:color w:val="333333"/>
          <w:sz w:val="32"/>
          <w:szCs w:val="32"/>
        </w:rPr>
      </w:pPr>
      <w:r>
        <w:rPr>
          <w:rFonts w:eastAsia="黑体"/>
          <w:color w:val="333333"/>
          <w:sz w:val="32"/>
          <w:szCs w:val="32"/>
        </w:rPr>
        <w:t xml:space="preserve"> </w:t>
      </w:r>
    </w:p>
    <w:p w:rsidR="00E07BA0" w:rsidRDefault="00C06BF6">
      <w:pPr>
        <w:spacing w:line="600" w:lineRule="exact"/>
        <w:jc w:val="center"/>
        <w:rPr>
          <w:rFonts w:eastAsia="方正小标宋_GBK"/>
          <w:sz w:val="44"/>
          <w:szCs w:val="44"/>
        </w:rPr>
      </w:pPr>
      <w:r>
        <w:rPr>
          <w:rFonts w:ascii="方正小标宋_GBK" w:eastAsia="方正小标宋_GBK"/>
          <w:sz w:val="44"/>
          <w:szCs w:val="44"/>
        </w:rPr>
        <w:t>淮安经济技术开发区</w:t>
      </w:r>
      <w:r>
        <w:rPr>
          <w:rFonts w:eastAsia="方正小标宋_GBK"/>
          <w:sz w:val="44"/>
          <w:szCs w:val="44"/>
        </w:rPr>
        <w:t>“</w:t>
      </w:r>
      <w:r>
        <w:rPr>
          <w:rFonts w:ascii="方正小标宋_GBK" w:eastAsia="方正小标宋_GBK"/>
          <w:sz w:val="44"/>
          <w:szCs w:val="44"/>
        </w:rPr>
        <w:t>杰出企业家</w:t>
      </w:r>
      <w:r>
        <w:rPr>
          <w:rFonts w:eastAsia="方正小标宋_GBK"/>
          <w:sz w:val="44"/>
          <w:szCs w:val="44"/>
        </w:rPr>
        <w:t>”</w:t>
      </w:r>
      <w:r>
        <w:rPr>
          <w:rFonts w:ascii="方正小标宋_GBK" w:eastAsia="方正小标宋_GBK"/>
          <w:sz w:val="44"/>
          <w:szCs w:val="44"/>
        </w:rPr>
        <w:t>推选表</w:t>
      </w:r>
    </w:p>
    <w:p w:rsidR="00E07BA0" w:rsidRDefault="00C06BF6">
      <w:pPr>
        <w:spacing w:line="240" w:lineRule="exact"/>
        <w:jc w:val="left"/>
        <w:rPr>
          <w:rFonts w:eastAsia="楷体_GB2312"/>
          <w:sz w:val="28"/>
          <w:szCs w:val="28"/>
        </w:rPr>
      </w:pPr>
      <w:r>
        <w:rPr>
          <w:rFonts w:eastAsia="楷体_GB2312"/>
          <w:sz w:val="28"/>
          <w:szCs w:val="28"/>
        </w:rPr>
        <w:t xml:space="preserve"> </w:t>
      </w:r>
    </w:p>
    <w:p w:rsidR="00E07BA0" w:rsidRDefault="00C06BF6">
      <w:pPr>
        <w:spacing w:line="440" w:lineRule="exact"/>
        <w:jc w:val="left"/>
        <w:rPr>
          <w:rFonts w:eastAsia="楷体_GB2312"/>
          <w:sz w:val="28"/>
          <w:szCs w:val="28"/>
        </w:rPr>
      </w:pPr>
      <w:r>
        <w:rPr>
          <w:rFonts w:ascii="楷体_GB2312" w:eastAsia="楷体_GB2312"/>
          <w:sz w:val="28"/>
          <w:szCs w:val="28"/>
        </w:rPr>
        <w:t>企业名称（盖章）：</w:t>
      </w:r>
      <w:r>
        <w:rPr>
          <w:rFonts w:eastAsia="楷体_GB2312"/>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65"/>
        <w:gridCol w:w="1345"/>
        <w:gridCol w:w="2693"/>
        <w:gridCol w:w="2268"/>
      </w:tblGrid>
      <w:tr w:rsidR="00E07BA0">
        <w:trPr>
          <w:trHeight w:val="663"/>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姓</w:t>
            </w:r>
            <w:r>
              <w:rPr>
                <w:rFonts w:eastAsia="仿宋_GB2312"/>
                <w:sz w:val="24"/>
                <w:szCs w:val="24"/>
              </w:rPr>
              <w:t xml:space="preserve"> </w:t>
            </w:r>
            <w:r>
              <w:rPr>
                <w:rFonts w:ascii="仿宋_GB2312" w:eastAsia="仿宋_GB2312"/>
                <w:sz w:val="24"/>
                <w:szCs w:val="24"/>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性</w:t>
            </w:r>
            <w:r>
              <w:rPr>
                <w:rFonts w:eastAsia="仿宋_GB2312"/>
                <w:sz w:val="24"/>
                <w:szCs w:val="24"/>
              </w:rPr>
              <w:t xml:space="preserve">  </w:t>
            </w:r>
            <w:r>
              <w:rPr>
                <w:rFonts w:ascii="仿宋_GB2312" w:eastAsia="仿宋_GB2312"/>
                <w:sz w:val="24"/>
                <w:szCs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584"/>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企业注册地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创业（投资）年限</w:t>
            </w:r>
          </w:p>
        </w:tc>
        <w:tc>
          <w:tcPr>
            <w:tcW w:w="2268" w:type="dxa"/>
            <w:tcBorders>
              <w:top w:val="single" w:sz="4" w:space="0" w:color="auto"/>
              <w:left w:val="single" w:sz="4" w:space="0" w:color="auto"/>
              <w:bottom w:val="single" w:sz="4" w:space="0" w:color="auto"/>
              <w:right w:val="single" w:sz="4" w:space="0" w:color="auto"/>
            </w:tcBorders>
            <w:vAlign w:val="center"/>
          </w:tcPr>
          <w:p w:rsidR="00E07BA0" w:rsidRDefault="00C06BF6">
            <w:pPr>
              <w:jc w:val="right"/>
              <w:rPr>
                <w:rFonts w:eastAsia="仿宋_GB2312"/>
                <w:sz w:val="24"/>
                <w:szCs w:val="24"/>
              </w:rPr>
            </w:pPr>
            <w:r>
              <w:rPr>
                <w:rFonts w:ascii="仿宋_GB2312" w:eastAsia="仿宋_GB2312"/>
                <w:sz w:val="24"/>
                <w:szCs w:val="24"/>
              </w:rPr>
              <w:t>年</w:t>
            </w:r>
          </w:p>
        </w:tc>
      </w:tr>
      <w:tr w:rsidR="00E07BA0">
        <w:trPr>
          <w:trHeight w:val="584"/>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职</w:t>
            </w:r>
            <w:r>
              <w:rPr>
                <w:rFonts w:eastAsia="仿宋_GB2312"/>
                <w:sz w:val="24"/>
                <w:szCs w:val="24"/>
              </w:rPr>
              <w:t xml:space="preserve"> </w:t>
            </w:r>
            <w:proofErr w:type="gramStart"/>
            <w:r>
              <w:rPr>
                <w:rFonts w:ascii="仿宋_GB2312" w:eastAsia="仿宋_GB2312"/>
                <w:sz w:val="24"/>
                <w:szCs w:val="24"/>
              </w:rPr>
              <w:t>务</w:t>
            </w:r>
            <w:proofErr w:type="gramEnd"/>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任职年限</w:t>
            </w:r>
          </w:p>
        </w:tc>
        <w:tc>
          <w:tcPr>
            <w:tcW w:w="2268" w:type="dxa"/>
            <w:tcBorders>
              <w:top w:val="single" w:sz="4" w:space="0" w:color="auto"/>
              <w:left w:val="single" w:sz="4" w:space="0" w:color="auto"/>
              <w:bottom w:val="single" w:sz="4" w:space="0" w:color="auto"/>
              <w:right w:val="single" w:sz="4" w:space="0" w:color="auto"/>
            </w:tcBorders>
            <w:vAlign w:val="center"/>
          </w:tcPr>
          <w:p w:rsidR="00E07BA0" w:rsidRDefault="00C06BF6">
            <w:pPr>
              <w:jc w:val="right"/>
              <w:rPr>
                <w:rFonts w:eastAsia="仿宋_GB2312"/>
                <w:sz w:val="24"/>
                <w:szCs w:val="24"/>
              </w:rPr>
            </w:pPr>
            <w:r>
              <w:rPr>
                <w:rFonts w:ascii="仿宋_GB2312" w:eastAsia="仿宋_GB2312"/>
                <w:sz w:val="24"/>
                <w:szCs w:val="24"/>
              </w:rPr>
              <w:t>年</w:t>
            </w:r>
          </w:p>
        </w:tc>
      </w:tr>
      <w:tr w:rsidR="00E07BA0">
        <w:trPr>
          <w:trHeight w:val="750"/>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企业地址</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669"/>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联系人</w:t>
            </w:r>
          </w:p>
        </w:tc>
        <w:tc>
          <w:tcPr>
            <w:tcW w:w="1065" w:type="dxa"/>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联系电话</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3877"/>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主</w:t>
            </w:r>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要</w:t>
            </w:r>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事</w:t>
            </w:r>
          </w:p>
          <w:p w:rsidR="00E07BA0" w:rsidRDefault="00E07BA0">
            <w:pPr>
              <w:rPr>
                <w:rFonts w:eastAsia="仿宋_GB2312"/>
                <w:sz w:val="24"/>
                <w:szCs w:val="24"/>
              </w:rPr>
            </w:pPr>
          </w:p>
          <w:p w:rsidR="00E07BA0" w:rsidRDefault="00C06BF6">
            <w:pPr>
              <w:jc w:val="center"/>
              <w:rPr>
                <w:rFonts w:eastAsia="仿宋_GB2312"/>
                <w:sz w:val="24"/>
                <w:szCs w:val="24"/>
              </w:rPr>
            </w:pPr>
            <w:proofErr w:type="gramStart"/>
            <w:r>
              <w:rPr>
                <w:rFonts w:ascii="仿宋_GB2312" w:eastAsia="仿宋_GB2312"/>
                <w:sz w:val="24"/>
                <w:szCs w:val="24"/>
              </w:rPr>
              <w:t>迹</w:t>
            </w:r>
            <w:proofErr w:type="gramEnd"/>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材</w:t>
            </w:r>
          </w:p>
          <w:p w:rsidR="00E07BA0" w:rsidRDefault="00E07BA0">
            <w:pPr>
              <w:rPr>
                <w:rFonts w:eastAsia="仿宋_GB2312"/>
                <w:sz w:val="24"/>
                <w:szCs w:val="24"/>
              </w:rPr>
            </w:pPr>
          </w:p>
          <w:p w:rsidR="00E07BA0" w:rsidRDefault="00C06BF6">
            <w:pPr>
              <w:jc w:val="center"/>
              <w:rPr>
                <w:rFonts w:eastAsia="仿宋_GB2312"/>
                <w:sz w:val="24"/>
                <w:szCs w:val="24"/>
              </w:rPr>
            </w:pPr>
            <w:r>
              <w:rPr>
                <w:rFonts w:ascii="仿宋_GB2312" w:eastAsia="仿宋_GB2312"/>
                <w:sz w:val="24"/>
                <w:szCs w:val="24"/>
              </w:rPr>
              <w:t>料</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E07BA0" w:rsidRDefault="00C06BF6">
            <w:pPr>
              <w:jc w:val="left"/>
              <w:rPr>
                <w:rFonts w:eastAsia="仿宋_GB2312"/>
                <w:sz w:val="24"/>
                <w:szCs w:val="24"/>
              </w:rPr>
            </w:pPr>
            <w:r>
              <w:rPr>
                <w:rFonts w:ascii="仿宋_GB2312" w:eastAsia="仿宋_GB2312"/>
                <w:color w:val="333333"/>
                <w:sz w:val="24"/>
                <w:szCs w:val="24"/>
              </w:rPr>
              <w:t>主要内容包括候选人基本情况、引领企业发展能力、经营管理绩效、对全区工业发展影响力、企业社会责任等方面。可另附页。</w:t>
            </w:r>
          </w:p>
        </w:tc>
      </w:tr>
      <w:tr w:rsidR="00E07BA0">
        <w:trPr>
          <w:trHeight w:val="3257"/>
        </w:trPr>
        <w:tc>
          <w:tcPr>
            <w:tcW w:w="1526"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评审领导</w:t>
            </w:r>
          </w:p>
          <w:p w:rsidR="00E07BA0" w:rsidRDefault="00C06BF6">
            <w:pPr>
              <w:jc w:val="center"/>
              <w:rPr>
                <w:rFonts w:eastAsia="仿宋_GB2312"/>
                <w:sz w:val="24"/>
                <w:szCs w:val="24"/>
              </w:rPr>
            </w:pPr>
            <w:r>
              <w:rPr>
                <w:rFonts w:ascii="仿宋_GB2312" w:eastAsia="仿宋_GB2312"/>
                <w:sz w:val="24"/>
                <w:szCs w:val="24"/>
              </w:rPr>
              <w:t>小组办公室</w:t>
            </w:r>
          </w:p>
          <w:p w:rsidR="00E07BA0" w:rsidRDefault="00C06BF6">
            <w:pPr>
              <w:jc w:val="center"/>
              <w:rPr>
                <w:rFonts w:eastAsia="仿宋_GB2312"/>
                <w:sz w:val="24"/>
                <w:szCs w:val="24"/>
              </w:rPr>
            </w:pPr>
            <w:r>
              <w:rPr>
                <w:rFonts w:ascii="仿宋_GB2312" w:eastAsia="仿宋_GB2312"/>
                <w:sz w:val="24"/>
                <w:szCs w:val="24"/>
              </w:rPr>
              <w:t>审查意见</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C06BF6">
            <w:pPr>
              <w:ind w:firstLineChars="1400" w:firstLine="336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bl>
    <w:p w:rsidR="00E07BA0" w:rsidRDefault="00C06BF6">
      <w:pPr>
        <w:spacing w:line="400" w:lineRule="exact"/>
        <w:rPr>
          <w:rFonts w:ascii="Times New Roman" w:eastAsia="方正黑体_GBK" w:hAnsi="Times New Roman" w:cs="Times New Roman"/>
          <w:sz w:val="32"/>
          <w:szCs w:val="32"/>
        </w:rPr>
      </w:pPr>
      <w:r>
        <w:rPr>
          <w:rFonts w:eastAsia="仿宋_GB2312"/>
          <w:sz w:val="32"/>
          <w:szCs w:val="32"/>
        </w:rPr>
        <w:br w:type="page"/>
      </w: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E07BA0" w:rsidRDefault="00C06BF6">
      <w:pPr>
        <w:spacing w:line="400" w:lineRule="exact"/>
        <w:rPr>
          <w:rFonts w:eastAsia="黑体"/>
          <w:sz w:val="32"/>
          <w:szCs w:val="32"/>
        </w:rPr>
      </w:pPr>
      <w:r>
        <w:rPr>
          <w:rFonts w:eastAsia="黑体"/>
          <w:sz w:val="32"/>
          <w:szCs w:val="32"/>
        </w:rPr>
        <w:t xml:space="preserve"> </w:t>
      </w:r>
    </w:p>
    <w:p w:rsidR="00E07BA0" w:rsidRDefault="00C06BF6">
      <w:pPr>
        <w:spacing w:line="560" w:lineRule="exact"/>
        <w:jc w:val="center"/>
        <w:rPr>
          <w:rFonts w:eastAsia="方正小标宋_GBK"/>
          <w:kern w:val="0"/>
          <w:sz w:val="44"/>
          <w:szCs w:val="44"/>
        </w:rPr>
      </w:pPr>
      <w:r>
        <w:rPr>
          <w:rFonts w:ascii="方正小标宋_GBK" w:eastAsia="方正小标宋_GBK"/>
          <w:kern w:val="0"/>
          <w:sz w:val="44"/>
          <w:szCs w:val="44"/>
        </w:rPr>
        <w:t>淮安经济技术开发区质量奖评选</w:t>
      </w:r>
      <w:r>
        <w:rPr>
          <w:rFonts w:ascii="方正小标宋_GBK" w:eastAsia="方正小标宋_GBK" w:hint="eastAsia"/>
          <w:kern w:val="0"/>
          <w:sz w:val="44"/>
          <w:szCs w:val="44"/>
        </w:rPr>
        <w:t>标准</w:t>
      </w:r>
    </w:p>
    <w:p w:rsidR="00E07BA0" w:rsidRDefault="00C06BF6">
      <w:pPr>
        <w:spacing w:line="560" w:lineRule="exact"/>
        <w:rPr>
          <w:rFonts w:eastAsia="仿宋"/>
          <w:kern w:val="0"/>
          <w:sz w:val="32"/>
          <w:szCs w:val="32"/>
        </w:rPr>
      </w:pPr>
      <w:r>
        <w:rPr>
          <w:rFonts w:eastAsia="仿宋"/>
          <w:kern w:val="0"/>
          <w:sz w:val="32"/>
          <w:szCs w:val="32"/>
        </w:rPr>
        <w:t xml:space="preserve"> </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为加快提升经开区总体质量水平和区域核心竞争力，根据《中华人民共和国产品质量法》和《国务院关于印发质量发展纲要的通知》等文件要求，结合经开区实际制</w:t>
      </w:r>
      <w:proofErr w:type="gramStart"/>
      <w:r>
        <w:rPr>
          <w:rFonts w:ascii="Times New Roman" w:eastAsia="方正仿宋_GBK" w:hAnsi="Times New Roman" w:cs="Times New Roman"/>
          <w:sz w:val="32"/>
          <w:szCs w:val="32"/>
        </w:rPr>
        <w:t>定本评选</w:t>
      </w:r>
      <w:proofErr w:type="gramEnd"/>
      <w:r>
        <w:rPr>
          <w:rFonts w:ascii="Times New Roman" w:eastAsia="方正仿宋_GBK" w:hAnsi="Times New Roman" w:cs="Times New Roman"/>
          <w:sz w:val="32"/>
          <w:szCs w:val="32"/>
        </w:rPr>
        <w:t>标准。</w:t>
      </w:r>
    </w:p>
    <w:p w:rsidR="00E07BA0" w:rsidRDefault="00C06BF6">
      <w:pPr>
        <w:spacing w:line="560" w:lineRule="exact"/>
        <w:ind w:firstLineChars="200" w:firstLine="640"/>
        <w:rPr>
          <w:rFonts w:ascii="方正黑体_GBK" w:eastAsia="方正黑体_GBK"/>
          <w:kern w:val="0"/>
          <w:sz w:val="32"/>
          <w:szCs w:val="32"/>
        </w:rPr>
      </w:pPr>
      <w:r>
        <w:rPr>
          <w:rFonts w:ascii="方正黑体_GBK" w:eastAsia="方正黑体_GBK" w:hAnsi="黑体" w:hint="eastAsia"/>
          <w:kern w:val="0"/>
          <w:sz w:val="32"/>
          <w:szCs w:val="32"/>
        </w:rPr>
        <w:t>一、总则</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淮安经济技术开发区质量奖主要授予本区具有独立法人资格，实施卓越绩效经营管理模式，在行业内处于领先地位，社会效益和经济效益显著的工业、建筑业和服务业企业，以及提供公共服务的非政府机构。</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奖评审遵循高标准、严要求、好中选优、公开公正公平和不增加单位负担的原则。经开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奖评审实行单位申报、专家评审、社会公示。</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（三）淮安经济技术开发区质量奖每年评审一次，原则上每次评选不超过</w:t>
      </w:r>
      <w:r>
        <w:rPr>
          <w:rFonts w:ascii="Times New Roman" w:eastAsia="方正仿宋_GBK" w:hAnsi="Times New Roman" w:cs="Times New Roman" w:hint="eastAsia"/>
          <w:sz w:val="32"/>
          <w:szCs w:val="32"/>
        </w:rPr>
        <w:t xml:space="preserve"> 2 </w:t>
      </w:r>
      <w:r>
        <w:rPr>
          <w:rFonts w:ascii="Times New Roman" w:eastAsia="方正仿宋_GBK" w:hAnsi="Times New Roman" w:cs="Times New Roman"/>
          <w:sz w:val="32"/>
          <w:szCs w:val="32"/>
        </w:rPr>
        <w:t>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可空缺。</w:t>
      </w:r>
    </w:p>
    <w:p w:rsidR="00E07BA0" w:rsidRDefault="00C06BF6">
      <w:pPr>
        <w:spacing w:line="560" w:lineRule="exact"/>
        <w:ind w:firstLineChars="200" w:firstLine="640"/>
        <w:rPr>
          <w:rFonts w:ascii="方正黑体_GBK" w:eastAsia="方正黑体_GBK"/>
          <w:kern w:val="0"/>
          <w:sz w:val="32"/>
          <w:szCs w:val="32"/>
        </w:rPr>
      </w:pPr>
      <w:r>
        <w:rPr>
          <w:rFonts w:ascii="方正黑体_GBK" w:eastAsia="方正黑体_GBK" w:hAnsi="黑体" w:hint="eastAsia"/>
          <w:kern w:val="0"/>
          <w:sz w:val="32"/>
          <w:szCs w:val="32"/>
        </w:rPr>
        <w:t>二、组织机构</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（一）淮安经济技术开发区质量强区工作领导小组（以下简称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领导小组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奖评审管理工作。领导小组下设办公室，负责经开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奖评审管理的日常工作。</w:t>
      </w:r>
      <w:r>
        <w:rPr>
          <w:rFonts w:ascii="Times New Roman" w:eastAsia="方正仿宋_GBK" w:hAnsi="Times New Roman" w:cs="Times New Roman"/>
          <w:sz w:val="32"/>
          <w:szCs w:val="32"/>
        </w:rPr>
        <w:t xml:space="preserve"> </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（二）领导小组每年年初公布本年度经开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奖的申报起始日期及相关工作安排，设立行业评审小组。评审小组应由</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名以上评审专家组成，实行组长负责制。</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（三）领导小组办公室负责建立经开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奖评审专家库，</w:t>
      </w:r>
      <w:r>
        <w:rPr>
          <w:rFonts w:ascii="Times New Roman" w:eastAsia="方正仿宋_GBK" w:hAnsi="Times New Roman" w:cs="Times New Roman"/>
          <w:sz w:val="32"/>
          <w:szCs w:val="32"/>
        </w:rPr>
        <w:lastRenderedPageBreak/>
        <w:t>专家库来源主要是高等院校、科研机构、企事业单位、行业协会、新闻媒体等有关方面的专家、学者。</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专家</w:t>
      </w:r>
      <w:proofErr w:type="gramStart"/>
      <w:r>
        <w:rPr>
          <w:rFonts w:ascii="Times New Roman" w:eastAsia="方正仿宋_GBK" w:hAnsi="Times New Roman" w:cs="Times New Roman"/>
          <w:sz w:val="32"/>
          <w:szCs w:val="32"/>
        </w:rPr>
        <w:t>库成员</w:t>
      </w:r>
      <w:proofErr w:type="gramEnd"/>
      <w:r>
        <w:rPr>
          <w:rFonts w:ascii="Times New Roman" w:eastAsia="方正仿宋_GBK" w:hAnsi="Times New Roman" w:cs="Times New Roman"/>
          <w:sz w:val="32"/>
          <w:szCs w:val="32"/>
        </w:rPr>
        <w:t>应具备以下条件：</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认真贯彻执行党和国家的方针、政策，熟悉国家有关质量、经济方面的法律法规规章和其他规定。</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具有大专以上文化程度，同时具有原国家质检总局和人事部颁发的质量工程师证书或副高以上职称的质量专家。</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接受过全面质量管理相关知识的系统培训，掌握质量管理新知识和方法，优先聘用具有卓越绩效评价评审员或自评师资质的专业人员。</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年以上质量管理、技术或专业方面的工作经历，有丰富的质量管理实践经验。</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能认真履行职责，严格遵守评审纪律，公正严明</w:t>
      </w:r>
      <w:r>
        <w:rPr>
          <w:rFonts w:ascii="Times New Roman" w:eastAsia="方正仿宋_GBK" w:hAnsi="Times New Roman" w:cs="Times New Roman" w:hint="eastAsia"/>
          <w:sz w:val="32"/>
          <w:szCs w:val="32"/>
        </w:rPr>
        <w:t>。</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奖评审时，应充分发挥行业部门（协会）、技术机构、社会团体、中介机构和新闻媒体的作用，并采取有效方式，广泛征求群众的意见。</w:t>
      </w:r>
    </w:p>
    <w:p w:rsidR="00E07BA0" w:rsidRDefault="00C06BF6">
      <w:pPr>
        <w:spacing w:line="560" w:lineRule="exact"/>
        <w:ind w:firstLineChars="200" w:firstLine="640"/>
        <w:rPr>
          <w:rFonts w:ascii="方正黑体_GBK" w:eastAsia="方正黑体_GBK"/>
          <w:kern w:val="0"/>
          <w:sz w:val="32"/>
          <w:szCs w:val="32"/>
        </w:rPr>
      </w:pPr>
      <w:r>
        <w:rPr>
          <w:rFonts w:ascii="方正黑体_GBK" w:eastAsia="方正黑体_GBK" w:hAnsi="黑体" w:hint="eastAsia"/>
          <w:kern w:val="0"/>
          <w:sz w:val="32"/>
          <w:szCs w:val="32"/>
        </w:rPr>
        <w:t>三、申报和评选</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（一）企业申报经开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奖，必须同时具备下列条件：</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在经开区内登记注册，具有独立法人资格，符合国家产业、环保、节能、质量政策，连续正常生产经营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年以上。</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在推行</w:t>
      </w:r>
      <w:r>
        <w:rPr>
          <w:rFonts w:ascii="Times New Roman" w:eastAsia="方正仿宋_GBK" w:hAnsi="Times New Roman" w:cs="Times New Roman"/>
          <w:sz w:val="32"/>
          <w:szCs w:val="32"/>
        </w:rPr>
        <w:t>GB/T19580</w:t>
      </w:r>
      <w:r>
        <w:rPr>
          <w:rFonts w:ascii="Times New Roman" w:eastAsia="方正仿宋_GBK" w:hAnsi="Times New Roman" w:cs="Times New Roman"/>
          <w:sz w:val="32"/>
          <w:szCs w:val="32"/>
        </w:rPr>
        <w:t>《卓越绩效评价准则》国家标准工作中取得显著成效，已通过</w:t>
      </w:r>
      <w:r>
        <w:rPr>
          <w:rFonts w:ascii="Times New Roman" w:eastAsia="方正仿宋_GBK" w:hAnsi="Times New Roman" w:cs="Times New Roman"/>
          <w:sz w:val="32"/>
          <w:szCs w:val="32"/>
        </w:rPr>
        <w:t>ISO9001</w:t>
      </w:r>
      <w:r>
        <w:rPr>
          <w:rFonts w:ascii="Times New Roman" w:eastAsia="方正仿宋_GBK" w:hAnsi="Times New Roman" w:cs="Times New Roman"/>
          <w:sz w:val="32"/>
          <w:szCs w:val="32"/>
        </w:rPr>
        <w:t>质量管理和</w:t>
      </w:r>
      <w:r>
        <w:rPr>
          <w:rFonts w:ascii="Times New Roman" w:eastAsia="方正仿宋_GBK" w:hAnsi="Times New Roman" w:cs="Times New Roman"/>
          <w:sz w:val="32"/>
          <w:szCs w:val="32"/>
        </w:rPr>
        <w:t>ISO14001</w:t>
      </w:r>
      <w:r>
        <w:rPr>
          <w:rFonts w:ascii="Times New Roman" w:eastAsia="方正仿宋_GBK" w:hAnsi="Times New Roman" w:cs="Times New Roman"/>
          <w:sz w:val="32"/>
          <w:szCs w:val="32"/>
        </w:rPr>
        <w:t>环境管理体系或其他相关行业体系的认证，质量工作在行业中领先。</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年未发生重大质量、环保、安全生产责任事故，在国家、省、市和经开区监督抽查中，产品没有严重质量问题。</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具有良好的质量、资信、合同等诚信信誉和社会声誉，模范履行社会责任，无违反法律法规的行为。</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具有优秀的经营业绩和突出的社会贡献，其经营规模、上缴税收、总资产贡献率居淮安市内同行业前</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位。</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立省级及以上技术中心或工程中心的、科技创新和研发能力强的、具有发明专利的、主导或参与制定国家标准（行业标准、地方标准）的以及获得市级以上名牌产品的单位，优先列入评审范围，并按规定予以加分。</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（二）申报企业在规定时间内向领导小组办公室提交下列书面材料：</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奖申报表。</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卓越绩效自我评价报告。</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有关证明材料。</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（三）经开</w:t>
      </w:r>
      <w:proofErr w:type="gramStart"/>
      <w:r>
        <w:rPr>
          <w:rFonts w:ascii="Times New Roman" w:eastAsia="方正仿宋_GBK" w:hAnsi="Times New Roman" w:cs="Times New Roman"/>
          <w:sz w:val="32"/>
          <w:szCs w:val="32"/>
        </w:rPr>
        <w:t>区质量奖严格</w:t>
      </w:r>
      <w:proofErr w:type="gramEnd"/>
      <w:r>
        <w:rPr>
          <w:rFonts w:ascii="Times New Roman" w:eastAsia="方正仿宋_GBK" w:hAnsi="Times New Roman" w:cs="Times New Roman"/>
          <w:sz w:val="32"/>
          <w:szCs w:val="32"/>
        </w:rPr>
        <w:t>按照《卓越绩效评价准则》国家标准（</w:t>
      </w:r>
      <w:r>
        <w:rPr>
          <w:rFonts w:ascii="Times New Roman" w:eastAsia="方正仿宋_GBK" w:hAnsi="Times New Roman" w:cs="Times New Roman"/>
          <w:sz w:val="32"/>
          <w:szCs w:val="32"/>
        </w:rPr>
        <w:t>GB/T19580</w:t>
      </w:r>
      <w:r>
        <w:rPr>
          <w:rFonts w:ascii="Times New Roman" w:eastAsia="方正仿宋_GBK" w:hAnsi="Times New Roman" w:cs="Times New Roman"/>
          <w:sz w:val="32"/>
          <w:szCs w:val="32"/>
        </w:rPr>
        <w:t>）的评价要求，对企业领导、战略、顾客与市场、资源、过程管理、测量、分析与改进及经营结果等七个方面进行评价。评价标准分值及具体方法采用《卓越绩效评价准则实施指南》国家标准（</w:t>
      </w:r>
      <w:r>
        <w:rPr>
          <w:rFonts w:ascii="Times New Roman" w:eastAsia="方正仿宋_GBK" w:hAnsi="Times New Roman" w:cs="Times New Roman"/>
          <w:sz w:val="32"/>
          <w:szCs w:val="32"/>
        </w:rPr>
        <w:t>GB/Z19579</w:t>
      </w:r>
      <w:r>
        <w:rPr>
          <w:rFonts w:ascii="Times New Roman" w:eastAsia="方正仿宋_GBK" w:hAnsi="Times New Roman" w:cs="Times New Roman"/>
          <w:sz w:val="32"/>
          <w:szCs w:val="32"/>
        </w:rPr>
        <w:t>）。</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奖的评选程序包括发布信息、企业申报、资料评审、现场评审、综合评选、党政联席会审定、社会公示、颁奖表彰等环节。</w:t>
      </w:r>
    </w:p>
    <w:p w:rsidR="00E07BA0" w:rsidRDefault="00C06BF6">
      <w:pPr>
        <w:spacing w:line="560" w:lineRule="exact"/>
        <w:ind w:firstLineChars="200" w:firstLine="640"/>
        <w:rPr>
          <w:rFonts w:ascii="方正黑体_GBK" w:eastAsia="方正黑体_GBK"/>
          <w:kern w:val="0"/>
          <w:sz w:val="32"/>
          <w:szCs w:val="32"/>
        </w:rPr>
      </w:pPr>
      <w:r>
        <w:rPr>
          <w:rFonts w:ascii="方正黑体_GBK" w:eastAsia="方正黑体_GBK" w:hAnsi="黑体" w:hint="eastAsia"/>
          <w:kern w:val="0"/>
          <w:sz w:val="32"/>
          <w:szCs w:val="32"/>
        </w:rPr>
        <w:t>四、奖励</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（一）对获</w:t>
      </w:r>
      <w:r>
        <w:rPr>
          <w:rFonts w:ascii="Times New Roman" w:eastAsia="方正仿宋_GBK" w:hAnsi="Times New Roman" w:cs="Times New Roman" w:hint="eastAsia"/>
          <w:sz w:val="32"/>
          <w:szCs w:val="32"/>
        </w:rPr>
        <w:t>评</w:t>
      </w:r>
      <w:r>
        <w:rPr>
          <w:rFonts w:ascii="Times New Roman" w:eastAsia="方正仿宋_GBK" w:hAnsi="Times New Roman" w:cs="Times New Roman"/>
          <w:sz w:val="32"/>
          <w:szCs w:val="32"/>
        </w:rPr>
        <w:t>淮安经济技术开发区质量奖的单位，颁发淮安经济技术开发区质量奖证书和</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万元奖金，奖金由区财政承担。原则上奖金奖励给企业负责人，企业视情况给予相关人员配套奖</w:t>
      </w:r>
      <w:r>
        <w:rPr>
          <w:rFonts w:ascii="Times New Roman" w:eastAsia="方正仿宋_GBK" w:hAnsi="Times New Roman" w:cs="Times New Roman"/>
          <w:sz w:val="32"/>
          <w:szCs w:val="32"/>
        </w:rPr>
        <w:lastRenderedPageBreak/>
        <w:t>励。</w:t>
      </w:r>
    </w:p>
    <w:p w:rsidR="00E07BA0" w:rsidRDefault="00C06BF6">
      <w:pPr>
        <w:autoSpaceDE w:val="0"/>
        <w:autoSpaceDN w:val="0"/>
        <w:adjustRightIn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（二）经开区技术改造等项目资金优先考虑经开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奖获奖企业。各金融机构为获奖企业优先提供资金贷款。经开区各职能部门应为经开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奖获奖企业提供快捷服务。</w:t>
      </w:r>
    </w:p>
    <w:p w:rsidR="00E07BA0" w:rsidRDefault="00C06BF6">
      <w:pPr>
        <w:spacing w:line="560" w:lineRule="exact"/>
        <w:ind w:firstLineChars="200" w:firstLine="640"/>
        <w:rPr>
          <w:rFonts w:ascii="方正黑体_GBK" w:eastAsia="方正黑体_GBK"/>
          <w:kern w:val="0"/>
          <w:sz w:val="32"/>
          <w:szCs w:val="32"/>
        </w:rPr>
      </w:pPr>
      <w:r>
        <w:rPr>
          <w:rFonts w:ascii="方正黑体_GBK" w:eastAsia="方正黑体_GBK" w:hAnsi="黑体" w:hint="eastAsia"/>
          <w:kern w:val="0"/>
          <w:sz w:val="32"/>
          <w:szCs w:val="32"/>
        </w:rPr>
        <w:t>五、管理和监督</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（一）获奖企业应制</w:t>
      </w:r>
      <w:proofErr w:type="gramStart"/>
      <w:r>
        <w:rPr>
          <w:rFonts w:ascii="Times New Roman" w:eastAsia="方正仿宋_GBK" w:hAnsi="Times New Roman" w:cs="Times New Roman"/>
          <w:sz w:val="32"/>
          <w:szCs w:val="32"/>
        </w:rPr>
        <w:t>定提高</w:t>
      </w:r>
      <w:proofErr w:type="gramEnd"/>
      <w:r>
        <w:rPr>
          <w:rFonts w:ascii="Times New Roman" w:eastAsia="方正仿宋_GBK" w:hAnsi="Times New Roman" w:cs="Times New Roman"/>
          <w:sz w:val="32"/>
          <w:szCs w:val="32"/>
        </w:rPr>
        <w:t>质量水平和竞争力的新目标，不断应用质量管理的新理论、新理念、新方法，创造出具有本企业特色的质量管理实践经验。</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（二）获奖企业有义务成为质量的真诚倡导者，积极向其他企业交流质量策略和取得成功业绩的经验，带动全区质量总体水平提升。</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（三）获奖企业在获奖</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年后，可自愿再次申报经开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奖，并按照本</w:t>
      </w:r>
      <w:r>
        <w:rPr>
          <w:rFonts w:ascii="Times New Roman" w:eastAsia="方正仿宋_GBK" w:hAnsi="Times New Roman" w:cs="Times New Roman" w:hint="eastAsia"/>
          <w:sz w:val="32"/>
          <w:szCs w:val="32"/>
        </w:rPr>
        <w:t>标准</w:t>
      </w:r>
      <w:r>
        <w:rPr>
          <w:rFonts w:ascii="Times New Roman" w:eastAsia="方正仿宋_GBK" w:hAnsi="Times New Roman" w:cs="Times New Roman"/>
          <w:sz w:val="32"/>
          <w:szCs w:val="32"/>
        </w:rPr>
        <w:t>重新评选。经评审再次获奖的单位不占用当年的奖项名额，不颁发奖金。</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（四）获奖企业有下列情况之一，经领导小组办公室核实，领导小组审议，报党工委、管委会审批后，收回</w:t>
      </w:r>
      <w:r>
        <w:rPr>
          <w:rFonts w:ascii="Times New Roman" w:eastAsia="方正仿宋_GBK" w:hAnsi="Times New Roman" w:cs="Times New Roman" w:hint="eastAsia"/>
          <w:sz w:val="32"/>
          <w:szCs w:val="32"/>
        </w:rPr>
        <w:t>淮安经济技术开发区质量奖</w:t>
      </w:r>
      <w:r>
        <w:rPr>
          <w:rFonts w:ascii="Times New Roman" w:eastAsia="方正仿宋_GBK" w:hAnsi="Times New Roman" w:cs="Times New Roman"/>
          <w:sz w:val="32"/>
          <w:szCs w:val="32"/>
        </w:rPr>
        <w:t>证书及奖金，并在媒体上予以公布。</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申报企业弄虚作假或以不正当手段骗取经开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奖的。</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在各级产品质量监督抽查中，产品有严重质量问题的。</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企业发生重大质量、环保、安全生产责任事故的。</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企业有违反法律法规的行为，且造成恶劣社会影响的。</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（五）政府部门为申报企业的虚假数据和材料出具证明，为企业骗取经开</w:t>
      </w:r>
      <w:proofErr w:type="gramStart"/>
      <w:r>
        <w:rPr>
          <w:rFonts w:ascii="Times New Roman" w:eastAsia="方正仿宋_GBK" w:hAnsi="Times New Roman" w:cs="Times New Roman"/>
          <w:sz w:val="32"/>
          <w:szCs w:val="32"/>
        </w:rPr>
        <w:t>区质量奖提供</w:t>
      </w:r>
      <w:proofErr w:type="gramEnd"/>
      <w:r>
        <w:rPr>
          <w:rFonts w:ascii="Times New Roman" w:eastAsia="方正仿宋_GBK" w:hAnsi="Times New Roman" w:cs="Times New Roman"/>
          <w:sz w:val="32"/>
          <w:szCs w:val="32"/>
        </w:rPr>
        <w:t>方便的，由纪工委启动问责，按照有关规定追究有关人员责任。</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（六）参与经开</w:t>
      </w:r>
      <w:proofErr w:type="gramStart"/>
      <w:r>
        <w:rPr>
          <w:rFonts w:ascii="Times New Roman" w:eastAsia="方正仿宋_GBK" w:hAnsi="Times New Roman" w:cs="Times New Roman"/>
          <w:sz w:val="32"/>
          <w:szCs w:val="32"/>
        </w:rPr>
        <w:t>区质量</w:t>
      </w:r>
      <w:proofErr w:type="gramEnd"/>
      <w:r>
        <w:rPr>
          <w:rFonts w:ascii="Times New Roman" w:eastAsia="方正仿宋_GBK" w:hAnsi="Times New Roman" w:cs="Times New Roman"/>
          <w:sz w:val="32"/>
          <w:szCs w:val="32"/>
        </w:rPr>
        <w:t>奖评选活动的有关人员，在评选过程</w:t>
      </w:r>
      <w:r>
        <w:rPr>
          <w:rFonts w:ascii="Times New Roman" w:eastAsia="方正仿宋_GBK" w:hAnsi="Times New Roman" w:cs="Times New Roman"/>
          <w:sz w:val="32"/>
          <w:szCs w:val="32"/>
        </w:rPr>
        <w:lastRenderedPageBreak/>
        <w:t>中如有违规、违纪、违法的，按照有关法律法规严肃处理。</w:t>
      </w:r>
    </w:p>
    <w:p w:rsidR="00E07BA0" w:rsidRDefault="00C06BF6">
      <w:pPr>
        <w:spacing w:line="560" w:lineRule="exact"/>
        <w:ind w:firstLineChars="200" w:firstLine="640"/>
        <w:rPr>
          <w:rFonts w:ascii="方正黑体_GBK" w:eastAsia="方正黑体_GBK"/>
          <w:kern w:val="0"/>
          <w:sz w:val="32"/>
          <w:szCs w:val="32"/>
        </w:rPr>
      </w:pPr>
      <w:r>
        <w:rPr>
          <w:rFonts w:ascii="方正黑体_GBK" w:eastAsia="方正黑体_GBK" w:hAnsi="黑体" w:hint="eastAsia"/>
          <w:kern w:val="0"/>
          <w:sz w:val="32"/>
          <w:szCs w:val="32"/>
        </w:rPr>
        <w:t>六、附则</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评选标准</w:t>
      </w:r>
      <w:r>
        <w:rPr>
          <w:rFonts w:ascii="Times New Roman" w:eastAsia="方正仿宋_GBK" w:hAnsi="Times New Roman" w:cs="Times New Roman"/>
          <w:sz w:val="32"/>
          <w:szCs w:val="32"/>
        </w:rPr>
        <w:t>自印发之日起施行，由</w:t>
      </w:r>
      <w:r>
        <w:rPr>
          <w:rFonts w:ascii="Times New Roman" w:eastAsia="方正仿宋_GBK" w:hAnsi="Times New Roman" w:cs="Times New Roman" w:hint="eastAsia"/>
          <w:sz w:val="32"/>
          <w:szCs w:val="32"/>
        </w:rPr>
        <w:t>淮安经济技术开发区党工委、管委会</w:t>
      </w:r>
      <w:r>
        <w:rPr>
          <w:rFonts w:ascii="Times New Roman" w:eastAsia="方正仿宋_GBK" w:hAnsi="Times New Roman" w:cs="Times New Roman"/>
          <w:sz w:val="32"/>
          <w:szCs w:val="32"/>
        </w:rPr>
        <w:t>负责解释</w:t>
      </w:r>
      <w:r>
        <w:rPr>
          <w:rFonts w:ascii="Times New Roman" w:eastAsia="方正仿宋_GBK" w:hAnsi="Times New Roman" w:cs="Times New Roman" w:hint="eastAsia"/>
          <w:sz w:val="32"/>
          <w:szCs w:val="32"/>
        </w:rPr>
        <w:t>，具体解释工作由市场监督管理局承担</w:t>
      </w:r>
      <w:r>
        <w:rPr>
          <w:rFonts w:ascii="Times New Roman" w:eastAsia="方正仿宋_GBK" w:hAnsi="Times New Roman" w:cs="Times New Roman"/>
          <w:sz w:val="32"/>
          <w:szCs w:val="32"/>
        </w:rPr>
        <w:t>。</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E07BA0" w:rsidRDefault="00C06B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附表：淮安经济技术开发区质量奖申报表</w:t>
      </w:r>
    </w:p>
    <w:p w:rsidR="00E07BA0" w:rsidRDefault="00C06BF6">
      <w:pPr>
        <w:spacing w:line="560" w:lineRule="exact"/>
        <w:ind w:firstLineChars="200" w:firstLine="640"/>
        <w:rPr>
          <w:rFonts w:eastAsia="仿宋_GB2312"/>
          <w:kern w:val="0"/>
          <w:sz w:val="32"/>
          <w:szCs w:val="32"/>
        </w:rPr>
      </w:pPr>
      <w:r>
        <w:rPr>
          <w:rFonts w:eastAsia="仿宋_GB2312"/>
          <w:kern w:val="0"/>
          <w:sz w:val="32"/>
          <w:szCs w:val="32"/>
        </w:rPr>
        <w:t xml:space="preserve"> </w:t>
      </w:r>
    </w:p>
    <w:p w:rsidR="00E07BA0" w:rsidRDefault="00C06BF6">
      <w:pPr>
        <w:spacing w:line="600" w:lineRule="exact"/>
        <w:rPr>
          <w:rFonts w:eastAsia="黑体"/>
          <w:bCs/>
          <w:sz w:val="32"/>
          <w:szCs w:val="32"/>
        </w:rPr>
      </w:pPr>
      <w:r>
        <w:rPr>
          <w:rFonts w:eastAsia="黑体"/>
          <w:bCs/>
          <w:sz w:val="32"/>
          <w:szCs w:val="32"/>
        </w:rPr>
        <w:t xml:space="preserve"> </w:t>
      </w:r>
    </w:p>
    <w:p w:rsidR="00E07BA0" w:rsidRDefault="00C06BF6">
      <w:pPr>
        <w:spacing w:line="600" w:lineRule="exact"/>
        <w:rPr>
          <w:rFonts w:eastAsia="黑体"/>
          <w:bCs/>
          <w:sz w:val="32"/>
          <w:szCs w:val="32"/>
        </w:rPr>
      </w:pPr>
      <w:r>
        <w:rPr>
          <w:rFonts w:eastAsia="黑体"/>
          <w:bCs/>
          <w:sz w:val="32"/>
          <w:szCs w:val="32"/>
        </w:rPr>
        <w:t xml:space="preserve"> </w:t>
      </w:r>
    </w:p>
    <w:p w:rsidR="00E07BA0" w:rsidRDefault="00C06BF6">
      <w:pPr>
        <w:spacing w:line="600" w:lineRule="exact"/>
        <w:rPr>
          <w:rFonts w:eastAsia="黑体"/>
          <w:bCs/>
          <w:sz w:val="32"/>
          <w:szCs w:val="32"/>
        </w:rPr>
      </w:pPr>
      <w:r>
        <w:rPr>
          <w:rFonts w:eastAsia="黑体"/>
          <w:bCs/>
          <w:sz w:val="32"/>
          <w:szCs w:val="32"/>
        </w:rPr>
        <w:t xml:space="preserve"> </w:t>
      </w:r>
    </w:p>
    <w:p w:rsidR="00E07BA0" w:rsidRDefault="00C06BF6">
      <w:pPr>
        <w:spacing w:line="600" w:lineRule="exact"/>
        <w:rPr>
          <w:rFonts w:eastAsia="黑体"/>
          <w:bCs/>
          <w:sz w:val="32"/>
          <w:szCs w:val="32"/>
        </w:rPr>
      </w:pPr>
      <w:r>
        <w:rPr>
          <w:rFonts w:eastAsia="黑体"/>
          <w:bCs/>
          <w:sz w:val="32"/>
          <w:szCs w:val="32"/>
        </w:rPr>
        <w:t xml:space="preserve"> </w:t>
      </w:r>
    </w:p>
    <w:p w:rsidR="00E07BA0" w:rsidRDefault="00E07BA0">
      <w:pPr>
        <w:widowControl/>
        <w:jc w:val="left"/>
        <w:rPr>
          <w:rFonts w:eastAsia="黑体"/>
          <w:bCs/>
          <w:sz w:val="32"/>
          <w:szCs w:val="32"/>
        </w:rPr>
        <w:sectPr w:rsidR="00E07BA0">
          <w:pgSz w:w="11906" w:h="16838"/>
          <w:pgMar w:top="1417" w:right="1474" w:bottom="1417" w:left="1474" w:header="851" w:footer="992" w:gutter="0"/>
          <w:cols w:space="720"/>
          <w:docGrid w:type="lines" w:linePitch="312"/>
        </w:sectPr>
      </w:pPr>
    </w:p>
    <w:p w:rsidR="00E07BA0" w:rsidRDefault="00C06BF6">
      <w:pPr>
        <w:spacing w:line="560" w:lineRule="exact"/>
        <w:rPr>
          <w:rFonts w:ascii="方正黑体_GBK" w:eastAsia="方正黑体_GBK"/>
          <w:bCs/>
          <w:sz w:val="32"/>
          <w:szCs w:val="32"/>
        </w:rPr>
      </w:pPr>
      <w:r>
        <w:rPr>
          <w:rFonts w:ascii="方正黑体_GBK" w:eastAsia="方正黑体_GBK" w:hAnsi="黑体" w:hint="eastAsia"/>
          <w:bCs/>
          <w:sz w:val="32"/>
          <w:szCs w:val="32"/>
        </w:rPr>
        <w:lastRenderedPageBreak/>
        <w:t>附表</w:t>
      </w:r>
    </w:p>
    <w:p w:rsidR="00E07BA0" w:rsidRDefault="00C06BF6">
      <w:pPr>
        <w:spacing w:line="280" w:lineRule="exact"/>
        <w:rPr>
          <w:rFonts w:eastAsia="黑体"/>
          <w:bCs/>
          <w:sz w:val="32"/>
          <w:szCs w:val="32"/>
        </w:rPr>
      </w:pPr>
      <w:r>
        <w:rPr>
          <w:rFonts w:eastAsia="黑体"/>
          <w:bCs/>
          <w:sz w:val="32"/>
          <w:szCs w:val="32"/>
        </w:rPr>
        <w:t xml:space="preserve"> </w:t>
      </w:r>
    </w:p>
    <w:p w:rsidR="00E07BA0" w:rsidRDefault="00C06BF6">
      <w:pPr>
        <w:spacing w:line="560" w:lineRule="exact"/>
        <w:jc w:val="center"/>
        <w:rPr>
          <w:rFonts w:eastAsia="方正小标宋_GBK"/>
          <w:sz w:val="44"/>
          <w:szCs w:val="44"/>
        </w:rPr>
      </w:pPr>
      <w:r>
        <w:rPr>
          <w:rFonts w:ascii="方正小标宋_GBK" w:eastAsia="方正小标宋_GBK"/>
          <w:sz w:val="44"/>
          <w:szCs w:val="44"/>
        </w:rPr>
        <w:t>淮安经济技术开发区质量奖申报表</w:t>
      </w:r>
    </w:p>
    <w:p w:rsidR="00E07BA0" w:rsidRDefault="00C06BF6">
      <w:pPr>
        <w:spacing w:line="240" w:lineRule="exact"/>
        <w:jc w:val="center"/>
        <w:rPr>
          <w:rFonts w:eastAsia="方正小标宋_GBK"/>
          <w:sz w:val="44"/>
          <w:szCs w:val="44"/>
        </w:rPr>
      </w:pPr>
      <w:r>
        <w:rPr>
          <w:rFonts w:eastAsia="方正小标宋_GBK"/>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130"/>
        <w:gridCol w:w="2131"/>
        <w:gridCol w:w="2132"/>
      </w:tblGrid>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企业名称</w:t>
            </w:r>
          </w:p>
        </w:tc>
        <w:tc>
          <w:tcPr>
            <w:tcW w:w="6393" w:type="dxa"/>
            <w:gridSpan w:val="3"/>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通讯地址</w:t>
            </w:r>
          </w:p>
        </w:tc>
        <w:tc>
          <w:tcPr>
            <w:tcW w:w="6393" w:type="dxa"/>
            <w:gridSpan w:val="3"/>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法定代表人</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电话</w:t>
            </w:r>
            <w:r>
              <w:rPr>
                <w:rFonts w:eastAsia="仿宋_GB2312"/>
                <w:kern w:val="0"/>
                <w:sz w:val="20"/>
                <w:szCs w:val="20"/>
              </w:rPr>
              <w:t>/</w:t>
            </w:r>
            <w:r>
              <w:rPr>
                <w:rFonts w:ascii="仿宋_GB2312" w:eastAsia="仿宋_GB2312"/>
                <w:kern w:val="0"/>
                <w:sz w:val="20"/>
                <w:szCs w:val="20"/>
              </w:rPr>
              <w:t>手机</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最高管理者</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电话</w:t>
            </w:r>
            <w:r>
              <w:rPr>
                <w:rFonts w:eastAsia="仿宋_GB2312"/>
                <w:kern w:val="0"/>
                <w:sz w:val="20"/>
                <w:szCs w:val="20"/>
              </w:rPr>
              <w:t>/</w:t>
            </w:r>
            <w:r>
              <w:rPr>
                <w:rFonts w:ascii="仿宋_GB2312" w:eastAsia="仿宋_GB2312"/>
                <w:kern w:val="0"/>
                <w:sz w:val="20"/>
                <w:szCs w:val="20"/>
              </w:rPr>
              <w:t>手机</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联系人姓名</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电话</w:t>
            </w:r>
            <w:r>
              <w:rPr>
                <w:rFonts w:eastAsia="仿宋_GB2312"/>
                <w:kern w:val="0"/>
                <w:sz w:val="20"/>
                <w:szCs w:val="20"/>
              </w:rPr>
              <w:t>/</w:t>
            </w:r>
            <w:r>
              <w:rPr>
                <w:rFonts w:ascii="仿宋_GB2312" w:eastAsia="仿宋_GB2312"/>
                <w:kern w:val="0"/>
                <w:sz w:val="20"/>
                <w:szCs w:val="20"/>
              </w:rPr>
              <w:t>手机</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邮政编码</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传真号码</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邮箱</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企业类型</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所属行业</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企业性质</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职工总人数</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大专以上学历人数</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管理人员数</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其中质量管理人数</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中级及以上职称人数</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首席质量官证书号</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导入卓越绩效模式时间</w:t>
            </w:r>
          </w:p>
        </w:tc>
        <w:tc>
          <w:tcPr>
            <w:tcW w:w="6393" w:type="dxa"/>
            <w:gridSpan w:val="3"/>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企业是否生产强制性认证管理的产品</w:t>
            </w:r>
          </w:p>
        </w:tc>
        <w:tc>
          <w:tcPr>
            <w:tcW w:w="2130"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企业是否生产工业产品生产许可证管理产品</w:t>
            </w:r>
          </w:p>
        </w:tc>
        <w:tc>
          <w:tcPr>
            <w:tcW w:w="2130"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企业是否生产计量器具制造许可证管理产品</w:t>
            </w:r>
          </w:p>
        </w:tc>
        <w:tc>
          <w:tcPr>
            <w:tcW w:w="2130"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企业是否生产食品生产许可证管理产品</w:t>
            </w:r>
          </w:p>
        </w:tc>
        <w:tc>
          <w:tcPr>
            <w:tcW w:w="2130"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企业是否生产特种设备制造许可证管理产品</w:t>
            </w:r>
          </w:p>
        </w:tc>
        <w:tc>
          <w:tcPr>
            <w:tcW w:w="2130"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是</w:t>
            </w:r>
            <w:r>
              <w:rPr>
                <w:rFonts w:eastAsia="仿宋_GB2312"/>
                <w:kern w:val="0"/>
                <w:sz w:val="20"/>
                <w:szCs w:val="20"/>
              </w:rPr>
              <w:t xml:space="preserve">□ </w:t>
            </w:r>
            <w:r>
              <w:rPr>
                <w:rFonts w:ascii="仿宋_GB2312" w:eastAsia="仿宋_GB2312"/>
                <w:kern w:val="0"/>
                <w:sz w:val="20"/>
                <w:szCs w:val="20"/>
              </w:rPr>
              <w:t>否</w:t>
            </w:r>
            <w:r>
              <w:rPr>
                <w:rFonts w:eastAsia="仿宋_GB2312"/>
                <w:kern w:val="0"/>
                <w:sz w:val="20"/>
                <w:szCs w:val="20"/>
              </w:rPr>
              <w:t>□</w:t>
            </w: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卫生许可证管理情况</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环境保护达标情况</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安全生产许可情况</w:t>
            </w:r>
          </w:p>
        </w:tc>
        <w:tc>
          <w:tcPr>
            <w:tcW w:w="2130"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c>
          <w:tcPr>
            <w:tcW w:w="2131" w:type="dxa"/>
            <w:tcBorders>
              <w:top w:val="single" w:sz="4" w:space="0" w:color="auto"/>
              <w:left w:val="nil"/>
              <w:bottom w:val="single" w:sz="4" w:space="0" w:color="auto"/>
              <w:right w:val="single" w:sz="4" w:space="0" w:color="auto"/>
            </w:tcBorders>
            <w:vAlign w:val="center"/>
          </w:tcPr>
          <w:p w:rsidR="00E07BA0" w:rsidRDefault="00C06BF6">
            <w:pPr>
              <w:spacing w:line="440" w:lineRule="exact"/>
              <w:jc w:val="center"/>
              <w:rPr>
                <w:rFonts w:eastAsia="仿宋_GB2312"/>
                <w:kern w:val="0"/>
                <w:sz w:val="20"/>
                <w:szCs w:val="20"/>
              </w:rPr>
            </w:pPr>
            <w:r>
              <w:rPr>
                <w:rFonts w:ascii="仿宋_GB2312" w:eastAsia="仿宋_GB2312"/>
                <w:kern w:val="0"/>
                <w:sz w:val="20"/>
                <w:szCs w:val="20"/>
              </w:rPr>
              <w:t>获证时间</w:t>
            </w:r>
          </w:p>
        </w:tc>
        <w:tc>
          <w:tcPr>
            <w:tcW w:w="2132" w:type="dxa"/>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r w:rsidR="00E07BA0">
        <w:trPr>
          <w:jc w:val="center"/>
        </w:trPr>
        <w:tc>
          <w:tcPr>
            <w:tcW w:w="2356"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440" w:lineRule="exact"/>
              <w:jc w:val="left"/>
              <w:rPr>
                <w:rFonts w:eastAsia="仿宋_GB2312"/>
                <w:kern w:val="0"/>
                <w:sz w:val="20"/>
                <w:szCs w:val="20"/>
              </w:rPr>
            </w:pPr>
            <w:r>
              <w:rPr>
                <w:rFonts w:ascii="仿宋_GB2312" w:eastAsia="仿宋_GB2312"/>
                <w:kern w:val="0"/>
                <w:sz w:val="20"/>
                <w:szCs w:val="20"/>
              </w:rPr>
              <w:t>其他</w:t>
            </w:r>
          </w:p>
        </w:tc>
        <w:tc>
          <w:tcPr>
            <w:tcW w:w="6393" w:type="dxa"/>
            <w:gridSpan w:val="3"/>
            <w:tcBorders>
              <w:top w:val="single" w:sz="4" w:space="0" w:color="auto"/>
              <w:left w:val="nil"/>
              <w:bottom w:val="single" w:sz="4" w:space="0" w:color="auto"/>
              <w:right w:val="single" w:sz="4" w:space="0" w:color="auto"/>
            </w:tcBorders>
            <w:vAlign w:val="center"/>
          </w:tcPr>
          <w:p w:rsidR="00E07BA0" w:rsidRDefault="00E07BA0">
            <w:pPr>
              <w:spacing w:line="440" w:lineRule="exact"/>
              <w:jc w:val="center"/>
              <w:rPr>
                <w:rFonts w:eastAsia="仿宋_GB2312"/>
                <w:kern w:val="0"/>
                <w:sz w:val="20"/>
                <w:szCs w:val="20"/>
              </w:rPr>
            </w:pPr>
          </w:p>
        </w:tc>
      </w:tr>
    </w:tbl>
    <w:p w:rsidR="00E07BA0" w:rsidRDefault="00C06BF6">
      <w:pPr>
        <w:spacing w:line="560" w:lineRule="exact"/>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3</w:t>
      </w:r>
    </w:p>
    <w:p w:rsidR="00E07BA0" w:rsidRDefault="00C06BF6">
      <w:pPr>
        <w:widowControl/>
        <w:spacing w:line="520" w:lineRule="exact"/>
        <w:jc w:val="left"/>
        <w:rPr>
          <w:rFonts w:eastAsia="黑体"/>
          <w:sz w:val="32"/>
          <w:szCs w:val="32"/>
        </w:rPr>
      </w:pPr>
      <w:r>
        <w:rPr>
          <w:rFonts w:eastAsia="黑体"/>
          <w:sz w:val="32"/>
          <w:szCs w:val="32"/>
        </w:rPr>
        <w:t xml:space="preserve"> </w:t>
      </w:r>
    </w:p>
    <w:p w:rsidR="00E07BA0" w:rsidRDefault="00C06BF6">
      <w:pPr>
        <w:pStyle w:val="a8"/>
        <w:spacing w:line="640" w:lineRule="exact"/>
        <w:jc w:val="center"/>
        <w:rPr>
          <w:rFonts w:eastAsia="方正小标宋_GBK"/>
          <w:sz w:val="44"/>
          <w:szCs w:val="44"/>
        </w:rPr>
      </w:pPr>
      <w:r>
        <w:rPr>
          <w:rFonts w:ascii="方正小标宋_GBK" w:eastAsia="方正小标宋_GBK"/>
          <w:sz w:val="44"/>
          <w:szCs w:val="44"/>
        </w:rPr>
        <w:t>淮安经济技术开发区</w:t>
      </w:r>
    </w:p>
    <w:p w:rsidR="00E07BA0" w:rsidRDefault="00C06BF6">
      <w:pPr>
        <w:pStyle w:val="a8"/>
        <w:spacing w:line="64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生态环境保护优秀企业</w:t>
      </w:r>
      <w:r>
        <w:rPr>
          <w:rFonts w:eastAsia="方正小标宋_GBK"/>
          <w:sz w:val="44"/>
          <w:szCs w:val="44"/>
        </w:rPr>
        <w:t>”</w:t>
      </w:r>
      <w:r>
        <w:rPr>
          <w:rFonts w:ascii="方正小标宋_GBK" w:eastAsia="方正小标宋_GBK"/>
          <w:sz w:val="44"/>
          <w:szCs w:val="44"/>
        </w:rPr>
        <w:t>奖项评选</w:t>
      </w:r>
      <w:r>
        <w:rPr>
          <w:rFonts w:ascii="方正小标宋_GBK" w:eastAsia="方正小标宋_GBK" w:hint="eastAsia"/>
          <w:sz w:val="44"/>
          <w:szCs w:val="44"/>
        </w:rPr>
        <w:t>标准</w:t>
      </w:r>
    </w:p>
    <w:p w:rsidR="00E07BA0" w:rsidRDefault="00C06BF6">
      <w:pPr>
        <w:pStyle w:val="a8"/>
        <w:spacing w:line="560" w:lineRule="exact"/>
        <w:rPr>
          <w:rFonts w:eastAsia="仿宋_GB2312"/>
          <w:sz w:val="32"/>
          <w:szCs w:val="32"/>
        </w:rPr>
      </w:pPr>
      <w:r>
        <w:rPr>
          <w:rFonts w:eastAsia="仿宋_GB2312"/>
          <w:sz w:val="32"/>
          <w:szCs w:val="32"/>
        </w:rPr>
        <w:t xml:space="preserve"> </w:t>
      </w:r>
    </w:p>
    <w:p w:rsidR="00E07BA0" w:rsidRDefault="00C06BF6">
      <w:pPr>
        <w:pStyle w:val="a8"/>
        <w:spacing w:line="560" w:lineRule="exact"/>
        <w:ind w:firstLineChars="200" w:firstLine="640"/>
        <w:rPr>
          <w:rFonts w:eastAsia="方正仿宋_GBK"/>
          <w:sz w:val="32"/>
          <w:szCs w:val="32"/>
        </w:rPr>
      </w:pPr>
      <w:r>
        <w:rPr>
          <w:rFonts w:eastAsia="方正仿宋_GBK"/>
          <w:color w:val="000000"/>
          <w:sz w:val="32"/>
          <w:szCs w:val="32"/>
        </w:rPr>
        <w:t>为进一步贯彻习近平生态文明思想，建设</w:t>
      </w:r>
      <w:r>
        <w:rPr>
          <w:rFonts w:eastAsia="方正仿宋_GBK"/>
          <w:color w:val="000000"/>
          <w:sz w:val="32"/>
          <w:szCs w:val="32"/>
        </w:rPr>
        <w:t>“</w:t>
      </w:r>
      <w:r>
        <w:rPr>
          <w:rFonts w:eastAsia="方正仿宋_GBK"/>
          <w:color w:val="000000"/>
          <w:sz w:val="32"/>
          <w:szCs w:val="32"/>
        </w:rPr>
        <w:t>绿色高地，枢纽新城</w:t>
      </w:r>
      <w:r>
        <w:rPr>
          <w:rFonts w:eastAsia="方正仿宋_GBK"/>
          <w:color w:val="000000"/>
          <w:sz w:val="32"/>
          <w:szCs w:val="32"/>
        </w:rPr>
        <w:t>”</w:t>
      </w:r>
      <w:r>
        <w:rPr>
          <w:rFonts w:eastAsia="方正仿宋_GBK"/>
          <w:color w:val="000000"/>
          <w:sz w:val="32"/>
          <w:szCs w:val="32"/>
        </w:rPr>
        <w:t>，促进企业更好地依据生态环境保护法律法规经营生产，经研究，决定自今年起，按年度开展</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奖项评选活动。具体评选标准如下</w:t>
      </w:r>
      <w:r>
        <w:rPr>
          <w:rFonts w:eastAsia="方正仿宋_GBK"/>
          <w:sz w:val="32"/>
          <w:szCs w:val="32"/>
        </w:rPr>
        <w:t>：</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一、奖项设置</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设立</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奖项</w:t>
      </w:r>
    </w:p>
    <w:p w:rsidR="00E07BA0" w:rsidRDefault="00C06BF6">
      <w:pPr>
        <w:pStyle w:val="a8"/>
        <w:spacing w:line="56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二、评选范围</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在淮安经济技术开发区内注册、有独立法人资格的规模以上工业企业</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三、评选条件和标准</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w:t>
      </w:r>
      <w:r>
        <w:rPr>
          <w:rFonts w:eastAsia="方正仿宋_GBK"/>
          <w:color w:val="000000"/>
          <w:sz w:val="32"/>
          <w:szCs w:val="32"/>
        </w:rPr>
        <w:t>企业负责人政治立场坚定，切实履行社会责任，积极参与社会公益事业，引领所在企业在生态环境保护方面</w:t>
      </w:r>
      <w:proofErr w:type="gramStart"/>
      <w:r>
        <w:rPr>
          <w:rFonts w:eastAsia="方正仿宋_GBK"/>
          <w:color w:val="000000"/>
          <w:sz w:val="32"/>
          <w:szCs w:val="32"/>
        </w:rPr>
        <w:t>作出</w:t>
      </w:r>
      <w:proofErr w:type="gramEnd"/>
      <w:r>
        <w:rPr>
          <w:rFonts w:eastAsia="方正仿宋_GBK"/>
          <w:color w:val="000000"/>
          <w:sz w:val="32"/>
          <w:szCs w:val="32"/>
        </w:rPr>
        <w:t>突出贡献或具有典型示范意义。</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w:t>
      </w:r>
      <w:r>
        <w:rPr>
          <w:rFonts w:eastAsia="方正仿宋_GBK"/>
          <w:color w:val="000000"/>
          <w:sz w:val="32"/>
          <w:szCs w:val="32"/>
        </w:rPr>
        <w:t>企业必须诚信守法经营、依法持证排污、依法缴纳排污税，严格执行生态环境保护各项要求。</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w:t>
      </w:r>
      <w:r>
        <w:rPr>
          <w:rFonts w:eastAsia="方正仿宋_GBK"/>
          <w:color w:val="000000"/>
          <w:sz w:val="32"/>
          <w:szCs w:val="32"/>
        </w:rPr>
        <w:t>企业未发生过环境事件及重大环境污染事故；一年内无环境违法违规失信行为。</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rPr>
        <w:t>.</w:t>
      </w:r>
      <w:r>
        <w:rPr>
          <w:rFonts w:eastAsia="方正仿宋_GBK"/>
          <w:color w:val="000000"/>
          <w:sz w:val="32"/>
          <w:szCs w:val="32"/>
        </w:rPr>
        <w:t>连续两年环保信用评价等级为蓝色及以上。</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lastRenderedPageBreak/>
        <w:t>5</w:t>
      </w:r>
      <w:r>
        <w:rPr>
          <w:rFonts w:eastAsia="方正仿宋_GBK" w:hint="eastAsia"/>
          <w:color w:val="000000"/>
          <w:sz w:val="32"/>
          <w:szCs w:val="32"/>
        </w:rPr>
        <w:t>.</w:t>
      </w:r>
      <w:r>
        <w:rPr>
          <w:rFonts w:eastAsia="方正仿宋_GBK"/>
          <w:color w:val="000000"/>
          <w:sz w:val="32"/>
          <w:szCs w:val="32"/>
        </w:rPr>
        <w:t>有独立设置的生态环境保护部门，环保专职人员不少于</w:t>
      </w:r>
      <w:r>
        <w:rPr>
          <w:rFonts w:eastAsia="方正仿宋_GBK"/>
          <w:color w:val="000000"/>
          <w:sz w:val="32"/>
          <w:szCs w:val="32"/>
        </w:rPr>
        <w:t xml:space="preserve"> 3 </w:t>
      </w:r>
      <w:r>
        <w:rPr>
          <w:rFonts w:eastAsia="方正仿宋_GBK"/>
          <w:color w:val="000000"/>
          <w:sz w:val="32"/>
          <w:szCs w:val="32"/>
        </w:rPr>
        <w:t>人。</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6</w:t>
      </w:r>
      <w:r>
        <w:rPr>
          <w:rFonts w:eastAsia="方正仿宋_GBK" w:hint="eastAsia"/>
          <w:color w:val="000000"/>
          <w:sz w:val="32"/>
          <w:szCs w:val="32"/>
        </w:rPr>
        <w:t>.</w:t>
      </w:r>
      <w:r>
        <w:rPr>
          <w:rFonts w:eastAsia="方正仿宋_GBK"/>
          <w:color w:val="000000"/>
          <w:sz w:val="32"/>
          <w:szCs w:val="32"/>
        </w:rPr>
        <w:t>已通过</w:t>
      </w:r>
      <w:r>
        <w:rPr>
          <w:rFonts w:eastAsia="方正仿宋_GBK"/>
          <w:color w:val="000000"/>
          <w:sz w:val="32"/>
          <w:szCs w:val="32"/>
        </w:rPr>
        <w:t>ISO14001</w:t>
      </w:r>
      <w:r>
        <w:rPr>
          <w:rFonts w:eastAsia="方正仿宋_GBK"/>
          <w:color w:val="000000"/>
          <w:sz w:val="32"/>
          <w:szCs w:val="32"/>
        </w:rPr>
        <w:t>环境管理体系认证。</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四、推选方式与程序</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1.</w:t>
      </w:r>
      <w:r>
        <w:rPr>
          <w:rFonts w:eastAsia="方正楷体_GBK"/>
          <w:sz w:val="32"/>
          <w:szCs w:val="32"/>
        </w:rPr>
        <w:t>初审阶段。</w:t>
      </w:r>
      <w:r>
        <w:rPr>
          <w:rFonts w:eastAsia="方正仿宋_GBK"/>
          <w:color w:val="000000"/>
          <w:sz w:val="32"/>
          <w:szCs w:val="32"/>
        </w:rPr>
        <w:t>由</w:t>
      </w:r>
      <w:r>
        <w:rPr>
          <w:rFonts w:eastAsia="方正仿宋_GBK" w:hint="eastAsia"/>
          <w:color w:val="000000"/>
          <w:sz w:val="32"/>
          <w:szCs w:val="32"/>
        </w:rPr>
        <w:t>淮安市生态环境局经济技术开发区分局</w:t>
      </w:r>
      <w:r>
        <w:rPr>
          <w:rFonts w:eastAsia="方正仿宋_GBK"/>
          <w:color w:val="000000"/>
          <w:sz w:val="32"/>
          <w:szCs w:val="32"/>
        </w:rPr>
        <w:t>按照评选标准，牵头组织区内企业按照自愿原则申报，并对申报材料进行初步审查，确定初步候选企业名单。</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2.</w:t>
      </w:r>
      <w:r>
        <w:rPr>
          <w:rFonts w:eastAsia="方正楷体_GBK"/>
          <w:sz w:val="32"/>
          <w:szCs w:val="32"/>
        </w:rPr>
        <w:t>会审阶段。</w:t>
      </w:r>
      <w:r>
        <w:rPr>
          <w:rFonts w:eastAsia="方正仿宋_GBK"/>
          <w:color w:val="000000"/>
          <w:sz w:val="32"/>
          <w:szCs w:val="32"/>
        </w:rPr>
        <w:t>根据初审结果，由经开</w:t>
      </w:r>
      <w:proofErr w:type="gramStart"/>
      <w:r>
        <w:rPr>
          <w:rFonts w:eastAsia="方正仿宋_GBK"/>
          <w:color w:val="000000"/>
          <w:sz w:val="32"/>
          <w:szCs w:val="32"/>
        </w:rPr>
        <w:t>区促进</w:t>
      </w:r>
      <w:proofErr w:type="gramEnd"/>
      <w:r>
        <w:rPr>
          <w:rFonts w:eastAsia="方正仿宋_GBK"/>
          <w:color w:val="000000"/>
          <w:sz w:val="32"/>
          <w:szCs w:val="32"/>
        </w:rPr>
        <w:t>企业高质量发展奖励评审领导小组办公室牵头，组织评审领导小组成员单位进行联合审核，核实初步候选企业情况，确定候选名单，报党政联席会议研究审定。</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3.</w:t>
      </w:r>
      <w:r>
        <w:rPr>
          <w:rFonts w:eastAsia="方正楷体_GBK"/>
          <w:sz w:val="32"/>
          <w:szCs w:val="32"/>
        </w:rPr>
        <w:t>公示阶段。</w:t>
      </w:r>
      <w:r>
        <w:rPr>
          <w:rFonts w:eastAsia="方正仿宋_GBK"/>
          <w:color w:val="000000"/>
          <w:sz w:val="32"/>
          <w:szCs w:val="32"/>
        </w:rPr>
        <w:t>经党政联席会议研究审定后，将候选名单在有关媒体网站进行公示。</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4.</w:t>
      </w:r>
      <w:r>
        <w:rPr>
          <w:rFonts w:eastAsia="方正楷体_GBK"/>
          <w:sz w:val="32"/>
          <w:szCs w:val="32"/>
        </w:rPr>
        <w:t>表彰阶段。</w:t>
      </w:r>
      <w:r>
        <w:rPr>
          <w:rFonts w:eastAsia="方正仿宋_GBK"/>
          <w:color w:val="000000"/>
          <w:sz w:val="32"/>
          <w:szCs w:val="32"/>
        </w:rPr>
        <w:t>经公示无异议后，对</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进行表彰。</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五、奖励标准及内容</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1.</w:t>
      </w:r>
      <w:r>
        <w:rPr>
          <w:rFonts w:eastAsia="方正楷体_GBK"/>
          <w:sz w:val="32"/>
          <w:szCs w:val="32"/>
        </w:rPr>
        <w:t>授予荣誉。</w:t>
      </w:r>
      <w:r>
        <w:rPr>
          <w:rFonts w:eastAsia="方正仿宋_GBK"/>
          <w:color w:val="000000"/>
          <w:sz w:val="32"/>
          <w:szCs w:val="32"/>
        </w:rPr>
        <w:t>对获奖企业授予淮安经济技术开发区</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2.</w:t>
      </w:r>
      <w:r>
        <w:rPr>
          <w:rFonts w:eastAsia="方正楷体_GBK"/>
          <w:sz w:val="32"/>
          <w:szCs w:val="32"/>
        </w:rPr>
        <w:t>给予奖励。</w:t>
      </w:r>
      <w:r>
        <w:rPr>
          <w:rFonts w:eastAsia="方正仿宋_GBK"/>
          <w:color w:val="000000"/>
          <w:sz w:val="32"/>
          <w:szCs w:val="32"/>
        </w:rPr>
        <w:t>对获</w:t>
      </w:r>
      <w:r>
        <w:rPr>
          <w:rFonts w:eastAsia="方正仿宋_GBK" w:hint="eastAsia"/>
          <w:color w:val="000000"/>
          <w:sz w:val="32"/>
          <w:szCs w:val="32"/>
        </w:rPr>
        <w:t>评</w:t>
      </w:r>
      <w:r>
        <w:rPr>
          <w:rFonts w:eastAsia="方正仿宋_GBK"/>
          <w:color w:val="000000"/>
          <w:sz w:val="32"/>
          <w:szCs w:val="32"/>
        </w:rPr>
        <w:t>淮安经济技术开发区</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的，一次性奖励企业</w:t>
      </w:r>
      <w:r>
        <w:rPr>
          <w:rFonts w:eastAsia="方正仿宋_GBK" w:hint="eastAsia"/>
          <w:color w:val="000000"/>
          <w:sz w:val="32"/>
          <w:szCs w:val="32"/>
        </w:rPr>
        <w:t xml:space="preserve"> </w:t>
      </w:r>
      <w:r>
        <w:rPr>
          <w:rFonts w:eastAsia="方正仿宋_GBK"/>
          <w:color w:val="000000"/>
          <w:sz w:val="32"/>
          <w:szCs w:val="32"/>
        </w:rPr>
        <w:t>3</w:t>
      </w:r>
      <w:r>
        <w:rPr>
          <w:rFonts w:eastAsia="方正仿宋_GBK" w:hint="eastAsia"/>
          <w:color w:val="000000"/>
          <w:sz w:val="32"/>
          <w:szCs w:val="32"/>
        </w:rPr>
        <w:t xml:space="preserve"> </w:t>
      </w:r>
      <w:r>
        <w:rPr>
          <w:rFonts w:eastAsia="方正仿宋_GBK"/>
          <w:color w:val="000000"/>
          <w:sz w:val="32"/>
          <w:szCs w:val="32"/>
        </w:rPr>
        <w:t>万元，原则上奖金奖励给企业负责人，企业视情况给予相关人员配套奖励。</w:t>
      </w:r>
    </w:p>
    <w:p w:rsidR="00E07BA0" w:rsidRDefault="00C06BF6">
      <w:pPr>
        <w:pStyle w:val="a8"/>
        <w:spacing w:line="560" w:lineRule="exact"/>
        <w:ind w:firstLineChars="200" w:firstLine="640"/>
        <w:rPr>
          <w:rFonts w:eastAsia="方正仿宋_GBK"/>
          <w:color w:val="000000"/>
          <w:sz w:val="32"/>
          <w:szCs w:val="32"/>
        </w:rPr>
      </w:pPr>
      <w:r>
        <w:rPr>
          <w:rFonts w:eastAsia="方正楷体_GBK"/>
          <w:sz w:val="32"/>
          <w:szCs w:val="32"/>
        </w:rPr>
        <w:t>3.</w:t>
      </w:r>
      <w:r>
        <w:rPr>
          <w:rFonts w:eastAsia="方正楷体_GBK"/>
          <w:sz w:val="32"/>
          <w:szCs w:val="32"/>
        </w:rPr>
        <w:t>宣传推介。</w:t>
      </w:r>
      <w:r>
        <w:rPr>
          <w:rFonts w:eastAsia="方正仿宋_GBK"/>
          <w:color w:val="000000"/>
          <w:sz w:val="32"/>
          <w:szCs w:val="32"/>
        </w:rPr>
        <w:t>由淮安经济技术开发区宣传工作办公室牵头，</w:t>
      </w:r>
      <w:r>
        <w:rPr>
          <w:rFonts w:eastAsia="方正仿宋_GBK"/>
          <w:color w:val="000000"/>
          <w:sz w:val="32"/>
          <w:szCs w:val="32"/>
        </w:rPr>
        <w:t xml:space="preserve"> </w:t>
      </w:r>
      <w:r>
        <w:rPr>
          <w:rFonts w:eastAsia="方正仿宋_GBK"/>
          <w:color w:val="000000"/>
          <w:sz w:val="32"/>
          <w:szCs w:val="32"/>
        </w:rPr>
        <w:t>对获奖企业在省市等媒体报刊上进行宣传报道。</w:t>
      </w:r>
    </w:p>
    <w:p w:rsidR="00E07BA0" w:rsidRDefault="00C06BF6">
      <w:pPr>
        <w:pStyle w:val="a8"/>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lastRenderedPageBreak/>
        <w:t>六、工作要求</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w:t>
      </w:r>
      <w:r>
        <w:rPr>
          <w:rFonts w:eastAsia="方正仿宋_GBK" w:hint="eastAsia"/>
          <w:color w:val="000000"/>
          <w:sz w:val="32"/>
          <w:szCs w:val="32"/>
        </w:rPr>
        <w:t>淮安市生态环境局经济技术开发区分局</w:t>
      </w:r>
      <w:r>
        <w:rPr>
          <w:rFonts w:eastAsia="方正仿宋_GBK"/>
          <w:color w:val="000000"/>
          <w:sz w:val="32"/>
          <w:szCs w:val="32"/>
        </w:rPr>
        <w:t>要按照推选标准和条件，组织区内企业家踊跃申报，会同相关部门进行认真推选。</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w:t>
      </w:r>
      <w:r>
        <w:rPr>
          <w:rFonts w:eastAsia="方正仿宋_GBK"/>
          <w:color w:val="000000"/>
          <w:sz w:val="32"/>
          <w:szCs w:val="32"/>
        </w:rPr>
        <w:t>推选企业的数据以上报生态环境保护和税务等部门的年度为准。</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奖项申报相关纸质推选材料要求一式三份，</w:t>
      </w:r>
      <w:r>
        <w:rPr>
          <w:rFonts w:eastAsia="方正仿宋_GBK"/>
          <w:color w:val="000000"/>
          <w:sz w:val="32"/>
          <w:szCs w:val="32"/>
        </w:rPr>
        <w:t xml:space="preserve"> </w:t>
      </w:r>
      <w:r>
        <w:rPr>
          <w:rFonts w:eastAsia="方正仿宋_GBK"/>
          <w:color w:val="000000"/>
          <w:sz w:val="32"/>
          <w:szCs w:val="32"/>
        </w:rPr>
        <w:t>同时一并报送电子版。</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rPr>
        <w:t>.</w:t>
      </w:r>
      <w:r>
        <w:rPr>
          <w:rFonts w:eastAsia="方正仿宋_GBK"/>
          <w:color w:val="000000"/>
          <w:sz w:val="32"/>
          <w:szCs w:val="32"/>
        </w:rPr>
        <w:t>对</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的奖励资金由区级财政承担。</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5</w:t>
      </w:r>
      <w:r>
        <w:rPr>
          <w:rFonts w:eastAsia="方正仿宋_GBK" w:hint="eastAsia"/>
          <w:color w:val="000000"/>
          <w:sz w:val="32"/>
          <w:szCs w:val="32"/>
        </w:rPr>
        <w:t>.</w:t>
      </w:r>
      <w:r>
        <w:rPr>
          <w:rFonts w:eastAsia="方正仿宋_GBK"/>
          <w:color w:val="000000"/>
          <w:sz w:val="32"/>
          <w:szCs w:val="32"/>
        </w:rPr>
        <w:t>如遇国家和省、市政策调整，本评选</w:t>
      </w:r>
      <w:r>
        <w:rPr>
          <w:rFonts w:eastAsia="方正仿宋_GBK" w:hint="eastAsia"/>
          <w:color w:val="000000"/>
          <w:sz w:val="32"/>
          <w:szCs w:val="32"/>
        </w:rPr>
        <w:t>标准</w:t>
      </w:r>
      <w:r>
        <w:rPr>
          <w:rFonts w:eastAsia="方正仿宋_GBK"/>
          <w:color w:val="000000"/>
          <w:sz w:val="32"/>
          <w:szCs w:val="32"/>
        </w:rPr>
        <w:t>另行调整修订。</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6</w:t>
      </w:r>
      <w:r>
        <w:rPr>
          <w:rFonts w:eastAsia="方正仿宋_GBK" w:hint="eastAsia"/>
          <w:color w:val="000000"/>
          <w:sz w:val="32"/>
          <w:szCs w:val="32"/>
        </w:rPr>
        <w:t>.</w:t>
      </w:r>
      <w:r>
        <w:rPr>
          <w:rFonts w:eastAsia="方正仿宋_GBK"/>
          <w:color w:val="000000"/>
          <w:sz w:val="32"/>
          <w:szCs w:val="32"/>
        </w:rPr>
        <w:t>本评选</w:t>
      </w:r>
      <w:r>
        <w:rPr>
          <w:rFonts w:eastAsia="方正仿宋_GBK" w:hint="eastAsia"/>
          <w:color w:val="000000"/>
          <w:sz w:val="32"/>
          <w:szCs w:val="32"/>
        </w:rPr>
        <w:t>标准</w:t>
      </w:r>
      <w:r>
        <w:rPr>
          <w:rFonts w:eastAsia="方正仿宋_GBK"/>
          <w:color w:val="000000"/>
          <w:sz w:val="32"/>
          <w:szCs w:val="32"/>
        </w:rPr>
        <w:t>由</w:t>
      </w:r>
      <w:r>
        <w:rPr>
          <w:rFonts w:eastAsia="方正仿宋_GBK" w:hint="eastAsia"/>
          <w:color w:val="000000"/>
          <w:sz w:val="32"/>
          <w:szCs w:val="32"/>
        </w:rPr>
        <w:t>淮安经济技术开发区党工委、管委会</w:t>
      </w:r>
      <w:r>
        <w:rPr>
          <w:rFonts w:eastAsia="方正仿宋_GBK"/>
          <w:color w:val="000000"/>
          <w:sz w:val="32"/>
          <w:szCs w:val="32"/>
        </w:rPr>
        <w:t>负责解释</w:t>
      </w:r>
      <w:r>
        <w:rPr>
          <w:rFonts w:eastAsia="方正仿宋_GBK" w:hint="eastAsia"/>
          <w:color w:val="000000"/>
          <w:sz w:val="32"/>
          <w:szCs w:val="32"/>
        </w:rPr>
        <w:t>，具体解释工作由淮安市生态环境局经济技术开发区分局承担</w:t>
      </w:r>
      <w:r>
        <w:rPr>
          <w:rFonts w:eastAsia="方正仿宋_GBK"/>
          <w:color w:val="000000"/>
          <w:sz w:val="32"/>
          <w:szCs w:val="32"/>
        </w:rPr>
        <w:t>。</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 xml:space="preserve"> </w:t>
      </w:r>
    </w:p>
    <w:p w:rsidR="00E07BA0" w:rsidRDefault="00C06BF6">
      <w:pPr>
        <w:pStyle w:val="a8"/>
        <w:spacing w:line="560" w:lineRule="exact"/>
        <w:ind w:firstLineChars="200" w:firstLine="640"/>
        <w:rPr>
          <w:rFonts w:eastAsia="方正仿宋_GBK"/>
          <w:color w:val="000000"/>
          <w:sz w:val="32"/>
          <w:szCs w:val="32"/>
        </w:rPr>
      </w:pPr>
      <w:r>
        <w:rPr>
          <w:rFonts w:eastAsia="方正仿宋_GBK"/>
          <w:color w:val="000000"/>
          <w:sz w:val="32"/>
          <w:szCs w:val="32"/>
        </w:rPr>
        <w:t>附表：淮安经济技术开发区</w:t>
      </w:r>
      <w:r>
        <w:rPr>
          <w:rFonts w:eastAsia="方正仿宋_GBK"/>
          <w:color w:val="000000"/>
          <w:sz w:val="32"/>
          <w:szCs w:val="32"/>
        </w:rPr>
        <w:t>“</w:t>
      </w:r>
      <w:r>
        <w:rPr>
          <w:rFonts w:eastAsia="方正仿宋_GBK"/>
          <w:color w:val="000000"/>
          <w:sz w:val="32"/>
          <w:szCs w:val="32"/>
        </w:rPr>
        <w:t>生态环境保护优秀企业</w:t>
      </w:r>
      <w:r>
        <w:rPr>
          <w:rFonts w:eastAsia="方正仿宋_GBK"/>
          <w:color w:val="000000"/>
          <w:sz w:val="32"/>
          <w:szCs w:val="32"/>
        </w:rPr>
        <w:t>”</w:t>
      </w:r>
      <w:r>
        <w:rPr>
          <w:rFonts w:eastAsia="方正仿宋_GBK"/>
          <w:color w:val="000000"/>
          <w:sz w:val="32"/>
          <w:szCs w:val="32"/>
        </w:rPr>
        <w:t>推选表</w:t>
      </w:r>
    </w:p>
    <w:p w:rsidR="00E07BA0" w:rsidRDefault="00C06BF6">
      <w:pPr>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p>
    <w:p w:rsidR="00E07BA0" w:rsidRDefault="00C06BF6">
      <w:pPr>
        <w:spacing w:line="560" w:lineRule="exact"/>
        <w:rPr>
          <w:rFonts w:eastAsia="仿宋"/>
          <w:sz w:val="32"/>
          <w:szCs w:val="32"/>
        </w:rPr>
      </w:pPr>
      <w:r>
        <w:rPr>
          <w:rFonts w:eastAsia="仿宋"/>
          <w:sz w:val="32"/>
          <w:szCs w:val="32"/>
        </w:rPr>
        <w:t xml:space="preserve"> </w:t>
      </w:r>
    </w:p>
    <w:p w:rsidR="00E07BA0" w:rsidRDefault="00C06BF6">
      <w:pPr>
        <w:spacing w:line="560" w:lineRule="exact"/>
        <w:rPr>
          <w:rFonts w:eastAsia="仿宋"/>
          <w:sz w:val="32"/>
          <w:szCs w:val="32"/>
        </w:rPr>
      </w:pPr>
      <w:r>
        <w:rPr>
          <w:rFonts w:eastAsia="仿宋"/>
          <w:sz w:val="32"/>
          <w:szCs w:val="32"/>
        </w:rPr>
        <w:t xml:space="preserve"> </w:t>
      </w:r>
    </w:p>
    <w:p w:rsidR="00E07BA0" w:rsidRDefault="00C06BF6">
      <w:pPr>
        <w:spacing w:line="560" w:lineRule="exact"/>
        <w:rPr>
          <w:rFonts w:eastAsia="仿宋"/>
          <w:sz w:val="32"/>
          <w:szCs w:val="32"/>
        </w:rPr>
      </w:pPr>
      <w:r>
        <w:rPr>
          <w:rFonts w:eastAsia="仿宋"/>
          <w:sz w:val="32"/>
          <w:szCs w:val="32"/>
        </w:rPr>
        <w:t xml:space="preserve"> </w:t>
      </w:r>
    </w:p>
    <w:p w:rsidR="00E07BA0" w:rsidRDefault="00C06BF6">
      <w:pPr>
        <w:spacing w:line="560" w:lineRule="exact"/>
        <w:rPr>
          <w:rFonts w:eastAsia="仿宋"/>
          <w:sz w:val="32"/>
          <w:szCs w:val="32"/>
        </w:rPr>
      </w:pPr>
      <w:r>
        <w:rPr>
          <w:rFonts w:eastAsia="仿宋"/>
          <w:sz w:val="32"/>
          <w:szCs w:val="32"/>
        </w:rPr>
        <w:t xml:space="preserve"> </w:t>
      </w:r>
    </w:p>
    <w:p w:rsidR="00E07BA0" w:rsidRDefault="00C06BF6">
      <w:pPr>
        <w:spacing w:line="580" w:lineRule="exact"/>
        <w:rPr>
          <w:rFonts w:ascii="方正黑体_GBK" w:eastAsia="方正黑体_GBK"/>
          <w:sz w:val="32"/>
          <w:szCs w:val="32"/>
        </w:rPr>
      </w:pPr>
      <w:r>
        <w:rPr>
          <w:rFonts w:eastAsia="仿宋"/>
          <w:sz w:val="32"/>
          <w:szCs w:val="32"/>
        </w:rPr>
        <w:br w:type="page"/>
      </w:r>
      <w:r>
        <w:rPr>
          <w:rFonts w:ascii="方正黑体_GBK" w:eastAsia="方正黑体_GBK" w:hAnsi="黑体" w:hint="eastAsia"/>
          <w:sz w:val="32"/>
          <w:szCs w:val="32"/>
        </w:rPr>
        <w:lastRenderedPageBreak/>
        <w:t>附表</w:t>
      </w:r>
    </w:p>
    <w:p w:rsidR="00E07BA0" w:rsidRDefault="00C06BF6">
      <w:pPr>
        <w:spacing w:line="300" w:lineRule="exact"/>
        <w:rPr>
          <w:rFonts w:eastAsia="黑体"/>
          <w:sz w:val="32"/>
          <w:szCs w:val="32"/>
        </w:rPr>
      </w:pPr>
      <w:r>
        <w:rPr>
          <w:rFonts w:eastAsia="黑体"/>
          <w:sz w:val="32"/>
          <w:szCs w:val="32"/>
        </w:rPr>
        <w:t xml:space="preserve"> </w:t>
      </w:r>
    </w:p>
    <w:p w:rsidR="00E07BA0" w:rsidRDefault="00C06BF6">
      <w:pPr>
        <w:spacing w:line="600" w:lineRule="exact"/>
        <w:jc w:val="center"/>
        <w:rPr>
          <w:rFonts w:eastAsia="方正小标宋_GBK"/>
          <w:sz w:val="44"/>
          <w:szCs w:val="44"/>
        </w:rPr>
      </w:pPr>
      <w:r>
        <w:rPr>
          <w:rFonts w:ascii="方正小标宋_GBK" w:eastAsia="方正小标宋_GBK"/>
          <w:sz w:val="44"/>
          <w:szCs w:val="44"/>
        </w:rPr>
        <w:t>淮安经济技术开发区</w:t>
      </w:r>
      <w:r>
        <w:rPr>
          <w:rFonts w:eastAsia="方正小标宋_GBK"/>
          <w:sz w:val="44"/>
          <w:szCs w:val="44"/>
        </w:rPr>
        <w:t>“</w:t>
      </w:r>
      <w:r>
        <w:rPr>
          <w:rFonts w:ascii="方正小标宋_GBK" w:eastAsia="方正小标宋_GBK"/>
          <w:sz w:val="44"/>
          <w:szCs w:val="44"/>
        </w:rPr>
        <w:t>生态环境保护优秀企业</w:t>
      </w:r>
      <w:r>
        <w:rPr>
          <w:rFonts w:eastAsia="方正小标宋_GBK"/>
          <w:sz w:val="44"/>
          <w:szCs w:val="44"/>
        </w:rPr>
        <w:t>”</w:t>
      </w:r>
      <w:r>
        <w:rPr>
          <w:rFonts w:ascii="方正小标宋_GBK" w:eastAsia="方正小标宋_GBK"/>
          <w:sz w:val="44"/>
          <w:szCs w:val="44"/>
        </w:rPr>
        <w:t>推选表</w:t>
      </w:r>
    </w:p>
    <w:p w:rsidR="00E07BA0" w:rsidRDefault="00C06BF6">
      <w:pPr>
        <w:spacing w:line="600" w:lineRule="exact"/>
        <w:rPr>
          <w:rFonts w:eastAsia="楷体"/>
          <w:sz w:val="28"/>
          <w:szCs w:val="28"/>
        </w:rPr>
      </w:pPr>
      <w:r>
        <w:rPr>
          <w:rFonts w:ascii="楷体" w:eastAsia="楷体" w:hAnsi="楷体"/>
          <w:sz w:val="30"/>
          <w:szCs w:val="30"/>
        </w:rPr>
        <w:t>企业名称（盖章）：</w:t>
      </w:r>
      <w:r>
        <w:rPr>
          <w:rFonts w:eastAsia="楷体"/>
          <w:sz w:val="30"/>
          <w:szCs w:val="3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134"/>
        <w:gridCol w:w="142"/>
        <w:gridCol w:w="2551"/>
        <w:gridCol w:w="2073"/>
      </w:tblGrid>
      <w:tr w:rsidR="00E07BA0">
        <w:trPr>
          <w:trHeight w:val="845"/>
        </w:trPr>
        <w:tc>
          <w:tcPr>
            <w:tcW w:w="1668"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企业注册地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创业（投资）年限</w:t>
            </w:r>
          </w:p>
        </w:tc>
        <w:tc>
          <w:tcPr>
            <w:tcW w:w="2073" w:type="dxa"/>
            <w:tcBorders>
              <w:top w:val="single" w:sz="4" w:space="0" w:color="auto"/>
              <w:left w:val="single" w:sz="4" w:space="0" w:color="auto"/>
              <w:bottom w:val="single" w:sz="4" w:space="0" w:color="auto"/>
              <w:right w:val="single" w:sz="4" w:space="0" w:color="auto"/>
            </w:tcBorders>
            <w:vAlign w:val="center"/>
          </w:tcPr>
          <w:p w:rsidR="00E07BA0" w:rsidRDefault="00C06BF6">
            <w:pPr>
              <w:jc w:val="right"/>
              <w:rPr>
                <w:rFonts w:eastAsia="仿宋_GB2312"/>
                <w:sz w:val="24"/>
                <w:szCs w:val="24"/>
              </w:rPr>
            </w:pPr>
            <w:r>
              <w:rPr>
                <w:rFonts w:ascii="仿宋_GB2312" w:eastAsia="仿宋_GB2312"/>
                <w:sz w:val="24"/>
                <w:szCs w:val="24"/>
              </w:rPr>
              <w:t>年</w:t>
            </w:r>
          </w:p>
        </w:tc>
      </w:tr>
      <w:tr w:rsidR="00E07BA0">
        <w:trPr>
          <w:trHeight w:val="750"/>
        </w:trPr>
        <w:tc>
          <w:tcPr>
            <w:tcW w:w="1668"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企业地址</w:t>
            </w:r>
          </w:p>
        </w:tc>
        <w:tc>
          <w:tcPr>
            <w:tcW w:w="7034" w:type="dxa"/>
            <w:gridSpan w:val="5"/>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669"/>
        </w:trPr>
        <w:tc>
          <w:tcPr>
            <w:tcW w:w="1668"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联系人</w:t>
            </w:r>
          </w:p>
        </w:tc>
        <w:tc>
          <w:tcPr>
            <w:tcW w:w="1134" w:type="dxa"/>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联系电话</w:t>
            </w:r>
          </w:p>
        </w:tc>
        <w:tc>
          <w:tcPr>
            <w:tcW w:w="4624"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jc w:val="center"/>
              <w:rPr>
                <w:rFonts w:eastAsia="仿宋_GB2312"/>
                <w:sz w:val="24"/>
                <w:szCs w:val="24"/>
              </w:rPr>
            </w:pPr>
          </w:p>
        </w:tc>
      </w:tr>
      <w:tr w:rsidR="00E07BA0">
        <w:trPr>
          <w:trHeight w:val="1961"/>
        </w:trPr>
        <w:tc>
          <w:tcPr>
            <w:tcW w:w="1668"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环境</w:t>
            </w:r>
          </w:p>
          <w:p w:rsidR="00E07BA0" w:rsidRDefault="00C06BF6">
            <w:pPr>
              <w:jc w:val="center"/>
              <w:rPr>
                <w:rFonts w:eastAsia="仿宋_GB2312"/>
                <w:sz w:val="24"/>
                <w:szCs w:val="24"/>
              </w:rPr>
            </w:pPr>
            <w:r>
              <w:rPr>
                <w:rFonts w:ascii="仿宋_GB2312" w:eastAsia="仿宋_GB2312"/>
                <w:sz w:val="24"/>
                <w:szCs w:val="24"/>
              </w:rPr>
              <w:t>保护</w:t>
            </w:r>
          </w:p>
          <w:p w:rsidR="00E07BA0" w:rsidRDefault="00C06BF6">
            <w:pPr>
              <w:jc w:val="center"/>
              <w:rPr>
                <w:rFonts w:eastAsia="仿宋_GB2312"/>
                <w:sz w:val="24"/>
                <w:szCs w:val="24"/>
              </w:rPr>
            </w:pPr>
            <w:r>
              <w:rPr>
                <w:rFonts w:ascii="仿宋_GB2312" w:eastAsia="仿宋_GB2312"/>
                <w:sz w:val="24"/>
                <w:szCs w:val="24"/>
              </w:rPr>
              <w:t>管理</w:t>
            </w:r>
          </w:p>
          <w:p w:rsidR="00E07BA0" w:rsidRDefault="00C06BF6">
            <w:pPr>
              <w:jc w:val="center"/>
              <w:rPr>
                <w:rFonts w:eastAsia="仿宋_GB2312"/>
                <w:sz w:val="24"/>
                <w:szCs w:val="24"/>
              </w:rPr>
            </w:pPr>
            <w:r>
              <w:rPr>
                <w:rFonts w:ascii="仿宋_GB2312" w:eastAsia="仿宋_GB2312"/>
                <w:sz w:val="24"/>
                <w:szCs w:val="24"/>
              </w:rPr>
              <w:t>情况</w:t>
            </w:r>
          </w:p>
          <w:p w:rsidR="00E07BA0" w:rsidRDefault="00C06BF6">
            <w:pPr>
              <w:jc w:val="center"/>
              <w:rPr>
                <w:rFonts w:eastAsia="仿宋_GB2312"/>
                <w:sz w:val="24"/>
                <w:szCs w:val="24"/>
              </w:rPr>
            </w:pPr>
            <w:r>
              <w:rPr>
                <w:rFonts w:ascii="仿宋_GB2312" w:eastAsia="仿宋_GB2312"/>
                <w:sz w:val="24"/>
                <w:szCs w:val="24"/>
              </w:rPr>
              <w:t>材料</w:t>
            </w:r>
          </w:p>
        </w:tc>
        <w:tc>
          <w:tcPr>
            <w:tcW w:w="7034" w:type="dxa"/>
            <w:gridSpan w:val="5"/>
            <w:tcBorders>
              <w:top w:val="single" w:sz="4" w:space="0" w:color="auto"/>
              <w:left w:val="single" w:sz="4" w:space="0" w:color="auto"/>
              <w:bottom w:val="single" w:sz="4" w:space="0" w:color="auto"/>
              <w:right w:val="single" w:sz="4" w:space="0" w:color="auto"/>
            </w:tcBorders>
            <w:vAlign w:val="center"/>
          </w:tcPr>
          <w:p w:rsidR="00E07BA0" w:rsidRDefault="00C06BF6">
            <w:pPr>
              <w:jc w:val="left"/>
              <w:rPr>
                <w:rFonts w:eastAsia="仿宋_GB2312"/>
                <w:sz w:val="24"/>
                <w:szCs w:val="24"/>
              </w:rPr>
            </w:pPr>
            <w:r>
              <w:rPr>
                <w:rFonts w:ascii="仿宋_GB2312" w:eastAsia="仿宋_GB2312"/>
                <w:sz w:val="24"/>
                <w:szCs w:val="24"/>
              </w:rPr>
              <w:t>主要内容包括候选企业基本情况、生态环境保护法律法规执行情况、生态环境保护工作开展情况、环保队伍建设情况、</w:t>
            </w:r>
            <w:r>
              <w:rPr>
                <w:rFonts w:eastAsia="仿宋_GB2312"/>
                <w:sz w:val="24"/>
                <w:szCs w:val="24"/>
              </w:rPr>
              <w:t xml:space="preserve">ISO14001 </w:t>
            </w:r>
            <w:r>
              <w:rPr>
                <w:rFonts w:ascii="仿宋_GB2312" w:eastAsia="仿宋_GB2312"/>
                <w:sz w:val="24"/>
                <w:szCs w:val="24"/>
              </w:rPr>
              <w:t>环境管理体系认证、环保信用等级等情况。可另附页。</w:t>
            </w:r>
          </w:p>
        </w:tc>
      </w:tr>
      <w:tr w:rsidR="00E07BA0">
        <w:trPr>
          <w:trHeight w:val="2825"/>
        </w:trPr>
        <w:tc>
          <w:tcPr>
            <w:tcW w:w="1668" w:type="dxa"/>
            <w:tcBorders>
              <w:top w:val="single" w:sz="4" w:space="0" w:color="auto"/>
              <w:left w:val="single" w:sz="4" w:space="0" w:color="auto"/>
              <w:bottom w:val="single" w:sz="4" w:space="0" w:color="auto"/>
              <w:right w:val="single" w:sz="4" w:space="0" w:color="auto"/>
            </w:tcBorders>
            <w:vAlign w:val="center"/>
          </w:tcPr>
          <w:p w:rsidR="00E07BA0" w:rsidRDefault="00C06BF6">
            <w:pPr>
              <w:pStyle w:val="TableParagraph"/>
              <w:ind w:left="420" w:right="152"/>
              <w:rPr>
                <w:rFonts w:eastAsia="仿宋_GB2312"/>
                <w:sz w:val="24"/>
                <w:szCs w:val="24"/>
              </w:rPr>
            </w:pPr>
            <w:r>
              <w:rPr>
                <w:rFonts w:ascii="仿宋_GB2312" w:eastAsia="仿宋_GB2312"/>
                <w:sz w:val="24"/>
                <w:szCs w:val="24"/>
              </w:rPr>
              <w:t>生态</w:t>
            </w:r>
          </w:p>
          <w:p w:rsidR="00E07BA0" w:rsidRDefault="00C06BF6">
            <w:pPr>
              <w:pStyle w:val="TableParagraph"/>
              <w:ind w:left="420" w:right="152"/>
              <w:rPr>
                <w:rFonts w:eastAsia="仿宋_GB2312"/>
                <w:sz w:val="24"/>
                <w:szCs w:val="24"/>
              </w:rPr>
            </w:pPr>
            <w:r>
              <w:rPr>
                <w:rFonts w:ascii="仿宋_GB2312" w:eastAsia="仿宋_GB2312"/>
                <w:sz w:val="24"/>
                <w:szCs w:val="24"/>
              </w:rPr>
              <w:t>环境</w:t>
            </w:r>
          </w:p>
          <w:p w:rsidR="00E07BA0" w:rsidRDefault="00C06BF6">
            <w:pPr>
              <w:pStyle w:val="TableParagraph"/>
              <w:ind w:left="420" w:right="152"/>
              <w:rPr>
                <w:rFonts w:eastAsia="仿宋_GB2312"/>
                <w:sz w:val="24"/>
                <w:szCs w:val="24"/>
              </w:rPr>
            </w:pPr>
            <w:r>
              <w:rPr>
                <w:rFonts w:ascii="仿宋_GB2312" w:eastAsia="仿宋_GB2312"/>
                <w:sz w:val="24"/>
                <w:szCs w:val="24"/>
              </w:rPr>
              <w:t>部门</w:t>
            </w:r>
          </w:p>
          <w:p w:rsidR="00E07BA0" w:rsidRDefault="00C06BF6">
            <w:pPr>
              <w:pStyle w:val="TableParagraph"/>
              <w:ind w:left="420" w:right="152"/>
              <w:rPr>
                <w:rFonts w:eastAsia="仿宋_GB2312"/>
                <w:sz w:val="24"/>
                <w:szCs w:val="24"/>
              </w:rPr>
            </w:pPr>
            <w:r>
              <w:rPr>
                <w:rFonts w:ascii="仿宋_GB2312" w:eastAsia="仿宋_GB2312"/>
                <w:sz w:val="24"/>
                <w:szCs w:val="24"/>
              </w:rPr>
              <w:t>初审</w:t>
            </w:r>
          </w:p>
          <w:p w:rsidR="00E07BA0" w:rsidRDefault="00C06BF6">
            <w:pPr>
              <w:pStyle w:val="TableParagraph"/>
              <w:ind w:left="420" w:right="152"/>
              <w:rPr>
                <w:rFonts w:eastAsia="仿宋_GB2312"/>
                <w:sz w:val="24"/>
                <w:szCs w:val="24"/>
              </w:rPr>
            </w:pPr>
            <w:r>
              <w:rPr>
                <w:rFonts w:ascii="仿宋_GB2312" w:eastAsia="仿宋_GB2312"/>
                <w:sz w:val="24"/>
                <w:szCs w:val="24"/>
              </w:rPr>
              <w:t>意见</w:t>
            </w:r>
          </w:p>
        </w:tc>
        <w:tc>
          <w:tcPr>
            <w:tcW w:w="7034" w:type="dxa"/>
            <w:gridSpan w:val="5"/>
            <w:tcBorders>
              <w:top w:val="single" w:sz="4" w:space="0" w:color="auto"/>
              <w:left w:val="single" w:sz="4" w:space="0" w:color="auto"/>
              <w:bottom w:val="single" w:sz="4" w:space="0" w:color="auto"/>
              <w:right w:val="single" w:sz="4" w:space="0" w:color="auto"/>
            </w:tcBorders>
          </w:tcPr>
          <w:p w:rsidR="00E07BA0" w:rsidRDefault="00E07BA0">
            <w:pPr>
              <w:pStyle w:val="TableParagraph"/>
              <w:spacing w:before="7"/>
              <w:ind w:firstLine="560"/>
              <w:rPr>
                <w:sz w:val="28"/>
                <w:szCs w:val="28"/>
              </w:rPr>
            </w:pPr>
          </w:p>
          <w:p w:rsidR="00E07BA0" w:rsidRDefault="00E07BA0">
            <w:pPr>
              <w:pStyle w:val="TableParagraph"/>
              <w:ind w:left="420" w:firstLine="480"/>
              <w:rPr>
                <w:sz w:val="24"/>
                <w:szCs w:val="24"/>
              </w:rPr>
            </w:pPr>
          </w:p>
          <w:p w:rsidR="00E07BA0" w:rsidRDefault="00E07BA0">
            <w:pPr>
              <w:pStyle w:val="TableParagraph"/>
              <w:ind w:left="420" w:firstLine="480"/>
              <w:rPr>
                <w:sz w:val="24"/>
                <w:szCs w:val="24"/>
              </w:rPr>
            </w:pPr>
          </w:p>
          <w:p w:rsidR="00E07BA0" w:rsidRDefault="00C06BF6">
            <w:pPr>
              <w:ind w:firstLineChars="1400" w:firstLine="336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r w:rsidR="00E07BA0">
        <w:trPr>
          <w:trHeight w:val="90"/>
        </w:trPr>
        <w:tc>
          <w:tcPr>
            <w:tcW w:w="1668" w:type="dxa"/>
            <w:tcBorders>
              <w:top w:val="single" w:sz="4" w:space="0" w:color="auto"/>
              <w:left w:val="single" w:sz="4" w:space="0" w:color="auto"/>
              <w:bottom w:val="single" w:sz="4" w:space="0" w:color="auto"/>
              <w:right w:val="single" w:sz="4" w:space="0" w:color="auto"/>
            </w:tcBorders>
            <w:vAlign w:val="center"/>
          </w:tcPr>
          <w:p w:rsidR="00E07BA0" w:rsidRDefault="00C06BF6">
            <w:pPr>
              <w:jc w:val="center"/>
              <w:rPr>
                <w:rFonts w:eastAsia="仿宋_GB2312"/>
                <w:sz w:val="24"/>
                <w:szCs w:val="24"/>
              </w:rPr>
            </w:pPr>
            <w:r>
              <w:rPr>
                <w:rFonts w:ascii="仿宋_GB2312" w:eastAsia="仿宋_GB2312"/>
                <w:sz w:val="24"/>
                <w:szCs w:val="24"/>
              </w:rPr>
              <w:t>评审</w:t>
            </w:r>
          </w:p>
          <w:p w:rsidR="00E07BA0" w:rsidRDefault="00C06BF6">
            <w:pPr>
              <w:jc w:val="center"/>
              <w:rPr>
                <w:rFonts w:eastAsia="仿宋_GB2312"/>
                <w:sz w:val="24"/>
                <w:szCs w:val="24"/>
              </w:rPr>
            </w:pPr>
            <w:r>
              <w:rPr>
                <w:rFonts w:ascii="仿宋_GB2312" w:eastAsia="仿宋_GB2312"/>
                <w:sz w:val="24"/>
                <w:szCs w:val="24"/>
              </w:rPr>
              <w:t>领导</w:t>
            </w:r>
          </w:p>
          <w:p w:rsidR="00E07BA0" w:rsidRDefault="00C06BF6">
            <w:pPr>
              <w:jc w:val="center"/>
              <w:rPr>
                <w:rFonts w:eastAsia="仿宋_GB2312"/>
                <w:sz w:val="24"/>
                <w:szCs w:val="24"/>
              </w:rPr>
            </w:pPr>
            <w:r>
              <w:rPr>
                <w:rFonts w:ascii="仿宋_GB2312" w:eastAsia="仿宋_GB2312"/>
                <w:sz w:val="24"/>
                <w:szCs w:val="24"/>
              </w:rPr>
              <w:t>小组</w:t>
            </w:r>
          </w:p>
          <w:p w:rsidR="00E07BA0" w:rsidRDefault="00C06BF6">
            <w:pPr>
              <w:jc w:val="center"/>
              <w:rPr>
                <w:rFonts w:eastAsia="仿宋_GB2312"/>
                <w:sz w:val="24"/>
                <w:szCs w:val="24"/>
              </w:rPr>
            </w:pPr>
            <w:r>
              <w:rPr>
                <w:rFonts w:ascii="仿宋_GB2312" w:eastAsia="仿宋_GB2312"/>
                <w:sz w:val="24"/>
                <w:szCs w:val="24"/>
              </w:rPr>
              <w:t>办公</w:t>
            </w:r>
          </w:p>
          <w:p w:rsidR="00E07BA0" w:rsidRDefault="00C06BF6">
            <w:pPr>
              <w:jc w:val="center"/>
              <w:rPr>
                <w:rFonts w:eastAsia="仿宋_GB2312"/>
                <w:sz w:val="24"/>
                <w:szCs w:val="24"/>
              </w:rPr>
            </w:pPr>
            <w:r>
              <w:rPr>
                <w:rFonts w:ascii="仿宋_GB2312" w:eastAsia="仿宋_GB2312"/>
                <w:sz w:val="24"/>
                <w:szCs w:val="24"/>
              </w:rPr>
              <w:t>室审</w:t>
            </w:r>
          </w:p>
          <w:p w:rsidR="00E07BA0" w:rsidRDefault="00C06BF6">
            <w:pPr>
              <w:jc w:val="center"/>
              <w:rPr>
                <w:rFonts w:eastAsia="仿宋_GB2312"/>
                <w:sz w:val="24"/>
                <w:szCs w:val="24"/>
              </w:rPr>
            </w:pPr>
            <w:r>
              <w:rPr>
                <w:rFonts w:ascii="仿宋_GB2312" w:eastAsia="仿宋_GB2312"/>
                <w:sz w:val="24"/>
                <w:szCs w:val="24"/>
              </w:rPr>
              <w:t>核意</w:t>
            </w:r>
          </w:p>
          <w:p w:rsidR="00E07BA0" w:rsidRDefault="00C06BF6">
            <w:pPr>
              <w:jc w:val="center"/>
              <w:rPr>
                <w:rFonts w:eastAsia="仿宋_GB2312"/>
                <w:sz w:val="24"/>
                <w:szCs w:val="24"/>
              </w:rPr>
            </w:pPr>
            <w:r>
              <w:rPr>
                <w:rFonts w:ascii="仿宋_GB2312" w:eastAsia="仿宋_GB2312"/>
                <w:sz w:val="24"/>
                <w:szCs w:val="24"/>
              </w:rPr>
              <w:t>见</w:t>
            </w:r>
          </w:p>
        </w:tc>
        <w:tc>
          <w:tcPr>
            <w:tcW w:w="7034" w:type="dxa"/>
            <w:gridSpan w:val="5"/>
            <w:tcBorders>
              <w:top w:val="single" w:sz="4" w:space="0" w:color="auto"/>
              <w:left w:val="single" w:sz="4" w:space="0" w:color="auto"/>
              <w:bottom w:val="single" w:sz="4" w:space="0" w:color="auto"/>
              <w:right w:val="single" w:sz="4" w:space="0" w:color="auto"/>
            </w:tcBorders>
            <w:vAlign w:val="center"/>
          </w:tcPr>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C06BF6">
            <w:pPr>
              <w:ind w:firstLineChars="1400" w:firstLine="3360"/>
              <w:jc w:val="left"/>
              <w:rPr>
                <w:rFonts w:eastAsia="仿宋_GB2312"/>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p w:rsidR="00E07BA0" w:rsidRDefault="00E07BA0">
            <w:pPr>
              <w:ind w:firstLineChars="1400" w:firstLine="3360"/>
              <w:jc w:val="left"/>
              <w:rPr>
                <w:rFonts w:eastAsia="仿宋_GB2312"/>
                <w:color w:val="333333"/>
                <w:sz w:val="24"/>
                <w:szCs w:val="24"/>
              </w:rPr>
            </w:pPr>
          </w:p>
        </w:tc>
      </w:tr>
    </w:tbl>
    <w:p w:rsidR="00E07BA0" w:rsidRDefault="00C06BF6">
      <w:pPr>
        <w:spacing w:line="400" w:lineRule="exact"/>
        <w:rPr>
          <w:rFonts w:ascii="Times New Roman" w:eastAsia="方正黑体_GBK" w:hAnsi="Times New Roman" w:cs="Times New Roman"/>
          <w:sz w:val="32"/>
          <w:szCs w:val="32"/>
        </w:rPr>
      </w:pPr>
      <w:r>
        <w:rPr>
          <w:rFonts w:eastAsia="黑体"/>
          <w:sz w:val="32"/>
          <w:szCs w:val="32"/>
        </w:rPr>
        <w:br w:type="page"/>
      </w: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4</w:t>
      </w:r>
    </w:p>
    <w:p w:rsidR="00E07BA0" w:rsidRDefault="00C06BF6">
      <w:pPr>
        <w:spacing w:line="400" w:lineRule="exact"/>
        <w:rPr>
          <w:rFonts w:eastAsia="黑体"/>
          <w:sz w:val="32"/>
          <w:szCs w:val="32"/>
        </w:rPr>
      </w:pPr>
      <w:r>
        <w:rPr>
          <w:rFonts w:eastAsia="黑体"/>
          <w:sz w:val="32"/>
          <w:szCs w:val="32"/>
        </w:rPr>
        <w:t xml:space="preserve"> </w:t>
      </w:r>
    </w:p>
    <w:p w:rsidR="00E07BA0" w:rsidRDefault="00C06BF6">
      <w:pPr>
        <w:spacing w:line="520" w:lineRule="exact"/>
        <w:jc w:val="center"/>
        <w:rPr>
          <w:rFonts w:eastAsia="方正小标宋_GBK"/>
          <w:sz w:val="44"/>
          <w:szCs w:val="44"/>
        </w:rPr>
      </w:pPr>
      <w:r>
        <w:rPr>
          <w:rFonts w:ascii="方正小标宋_GBK" w:eastAsia="方正小标宋_GBK"/>
          <w:sz w:val="44"/>
          <w:szCs w:val="44"/>
        </w:rPr>
        <w:t>淮安经济技术开发区</w:t>
      </w:r>
    </w:p>
    <w:p w:rsidR="00E07BA0" w:rsidRDefault="00C06BF6">
      <w:pPr>
        <w:spacing w:line="52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和谐劳动关系</w:t>
      </w:r>
      <w:r>
        <w:rPr>
          <w:rFonts w:ascii="方正小标宋_GBK" w:eastAsia="方正小标宋_GBK" w:hint="eastAsia"/>
          <w:sz w:val="44"/>
          <w:szCs w:val="44"/>
        </w:rPr>
        <w:t>模范</w:t>
      </w:r>
      <w:r>
        <w:rPr>
          <w:rFonts w:ascii="方正小标宋_GBK" w:eastAsia="方正小标宋_GBK"/>
          <w:sz w:val="44"/>
          <w:szCs w:val="44"/>
        </w:rPr>
        <w:t>企业</w:t>
      </w:r>
      <w:r>
        <w:rPr>
          <w:rFonts w:eastAsia="方正小标宋_GBK"/>
          <w:sz w:val="44"/>
          <w:szCs w:val="44"/>
        </w:rPr>
        <w:t>”</w:t>
      </w:r>
      <w:r>
        <w:rPr>
          <w:rFonts w:ascii="方正小标宋_GBK" w:eastAsia="方正小标宋_GBK"/>
          <w:sz w:val="44"/>
          <w:szCs w:val="44"/>
        </w:rPr>
        <w:t>奖项评选</w:t>
      </w:r>
      <w:r>
        <w:rPr>
          <w:rFonts w:ascii="方正小标宋_GBK" w:eastAsia="方正小标宋_GBK" w:hint="eastAsia"/>
          <w:sz w:val="44"/>
          <w:szCs w:val="44"/>
        </w:rPr>
        <w:t>标准</w:t>
      </w:r>
    </w:p>
    <w:p w:rsidR="00E07BA0" w:rsidRDefault="00C06BF6">
      <w:pPr>
        <w:pStyle w:val="a8"/>
        <w:spacing w:line="560" w:lineRule="exact"/>
        <w:ind w:firstLine="640"/>
        <w:rPr>
          <w:rFonts w:eastAsia="黑体"/>
          <w:sz w:val="32"/>
          <w:szCs w:val="32"/>
        </w:rPr>
      </w:pPr>
      <w:r>
        <w:rPr>
          <w:rFonts w:eastAsia="黑体"/>
          <w:sz w:val="32"/>
          <w:szCs w:val="32"/>
        </w:rPr>
        <w:t xml:space="preserve"> </w:t>
      </w:r>
    </w:p>
    <w:p w:rsidR="00E07BA0" w:rsidRDefault="00C06BF6">
      <w:pPr>
        <w:pStyle w:val="a8"/>
        <w:spacing w:line="550" w:lineRule="exact"/>
        <w:ind w:firstLine="640"/>
        <w:rPr>
          <w:rFonts w:ascii="方正黑体_GBK" w:eastAsia="方正黑体_GBK"/>
          <w:sz w:val="32"/>
          <w:szCs w:val="32"/>
        </w:rPr>
      </w:pPr>
      <w:r>
        <w:rPr>
          <w:rFonts w:ascii="方正黑体_GBK" w:eastAsia="方正黑体_GBK" w:hAnsi="黑体" w:hint="eastAsia"/>
          <w:sz w:val="32"/>
          <w:szCs w:val="32"/>
        </w:rPr>
        <w:t>一、评选范围</w:t>
      </w:r>
    </w:p>
    <w:p w:rsidR="00E07BA0" w:rsidRDefault="00C06BF6">
      <w:pPr>
        <w:spacing w:line="550" w:lineRule="exact"/>
        <w:ind w:firstLine="640"/>
        <w:rPr>
          <w:rFonts w:eastAsia="方正仿宋_GBK"/>
          <w:b/>
          <w:sz w:val="32"/>
          <w:szCs w:val="32"/>
        </w:rPr>
      </w:pPr>
      <w:r>
        <w:rPr>
          <w:rFonts w:ascii="方正仿宋_GBK" w:eastAsia="方正仿宋_GBK"/>
          <w:color w:val="000000"/>
          <w:sz w:val="32"/>
          <w:szCs w:val="32"/>
        </w:rPr>
        <w:t>在淮安经济技术开发区内注册，具有独立法人资格，正常运营且规模较大的企业。</w:t>
      </w:r>
    </w:p>
    <w:p w:rsidR="00E07BA0" w:rsidRDefault="00C06BF6">
      <w:pPr>
        <w:pStyle w:val="a8"/>
        <w:spacing w:line="550" w:lineRule="exact"/>
        <w:ind w:firstLine="640"/>
        <w:rPr>
          <w:rFonts w:ascii="方正黑体_GBK" w:eastAsia="方正黑体_GBK"/>
          <w:sz w:val="32"/>
          <w:szCs w:val="32"/>
        </w:rPr>
      </w:pPr>
      <w:r>
        <w:rPr>
          <w:rFonts w:ascii="方正黑体_GBK" w:eastAsia="方正黑体_GBK" w:hAnsi="黑体" w:hint="eastAsia"/>
          <w:sz w:val="32"/>
          <w:szCs w:val="32"/>
        </w:rPr>
        <w:t>二、评选条件和标准</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具有坚定的政治立场。企业负责人具备坚定的政治立场，坚决拥护中国共产党领导的多党合作和政治协商制度，切实履行社会责任，积极参加社会公益事业。</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全面实行劳动合同制度。劳动合同签订率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，全面履行劳动合同；依法使用被派遣劳动者；劳动规章制度健全。</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依法保障职工合法权益。按时足额支付职工工资，没有拖欠职工工资等违法行为，员工工资福利水平高于全区平均水平；严格执行工作时间、休息休假等法律规定，没有强迫加班、超时加班行为；依法参加社会保险，按规定缴纳各项社会保险费用，职工参保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严格执行劳动安全卫生防护制度。企业履行安全生产和消防主体责任，建立健全安全生产规章制度、职业卫生管理制度和事故应急预案，加大安全投入。加强消防安全建设。开展职工安全教育，企业主要负责人、安全管理人员和特种作业人员经过安全培训，取得相应的上岗资格。对从事有职业危害的职工定期进</w:t>
      </w:r>
      <w:r>
        <w:rPr>
          <w:rFonts w:ascii="Times New Roman" w:eastAsia="方正仿宋_GBK" w:hAnsi="Times New Roman" w:cs="Times New Roman"/>
          <w:color w:val="000000"/>
          <w:sz w:val="32"/>
          <w:szCs w:val="32"/>
        </w:rPr>
        <w:lastRenderedPageBreak/>
        <w:t>行健康检查，有效预防工伤和职业病的发生，无重大安全生产事故和职业危害事故。</w:t>
      </w:r>
      <w:proofErr w:type="gramStart"/>
      <w:r>
        <w:rPr>
          <w:rFonts w:ascii="Times New Roman" w:eastAsia="方正仿宋_GBK" w:hAnsi="Times New Roman" w:cs="Times New Roman"/>
          <w:color w:val="000000"/>
          <w:sz w:val="32"/>
          <w:szCs w:val="32"/>
        </w:rPr>
        <w:t>执行女</w:t>
      </w:r>
      <w:proofErr w:type="gramEnd"/>
      <w:r>
        <w:rPr>
          <w:rFonts w:ascii="Times New Roman" w:eastAsia="方正仿宋_GBK" w:hAnsi="Times New Roman" w:cs="Times New Roman"/>
          <w:color w:val="000000"/>
          <w:sz w:val="32"/>
          <w:szCs w:val="32"/>
        </w:rPr>
        <w:t>职工和未成年工特殊劳动保护规定，定期组织健康检查，不使用童工。</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建立集体协商和集体合同制度。依法签订和全面履行集体合同，集体协商程序规范；定期开展工资集体协商并签订工资专项集体合同，职工工资增长与企业效益、劳动生产率增长相适应。</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依法加强民主管理。建立职工（代表）大会制度，定期召开职工（代表）大会，涉及职工切身利益的规章制度和重大事项经过职工（代表）大会讨论确定。实行厂务公开制度或以协商会、恳谈会等形式定期与职工代表（工会）进行沟通，及时了解并处理职工意见建议。依法建立工会组织，按时足额拨缴工会经费。</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劳动争议调解组织和工作制度健全。对劳动争议和影响劳动关系和谐稳定的苗头性、倾向性问题及时调处，无劳动关系群体性事件发生。有教育引导职工通过正当途径合理表达诉求，依法维护自身权益的组织和制度。</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职工职业能力建设工作成效显著。积极开展职业技能培训，组织技能岗位比武练兵活动，职工教育经费足额拨付到位，职工技能水平显著提升。</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职工队伍和谐稳定。关心职工身心健康，有</w:t>
      </w:r>
      <w:proofErr w:type="gramStart"/>
      <w:r>
        <w:rPr>
          <w:rFonts w:ascii="Times New Roman" w:eastAsia="方正仿宋_GBK" w:hAnsi="Times New Roman" w:cs="Times New Roman"/>
          <w:color w:val="000000"/>
          <w:sz w:val="32"/>
          <w:szCs w:val="32"/>
        </w:rPr>
        <w:t>关爱员工</w:t>
      </w:r>
      <w:proofErr w:type="gramEnd"/>
      <w:r>
        <w:rPr>
          <w:rFonts w:ascii="Times New Roman" w:eastAsia="方正仿宋_GBK" w:hAnsi="Times New Roman" w:cs="Times New Roman"/>
          <w:color w:val="000000"/>
          <w:sz w:val="32"/>
          <w:szCs w:val="32"/>
        </w:rPr>
        <w:t>的工作机构和工作人员，职工队伍具有较强的向心力和凝聚力，员工每年平均流失率不高于</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。重视企业文化建设，开展丰富多彩的职工业余活动，工作成效显著。</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另外，企业有下列情形之一的，不列入推荐对象，实行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一票否决</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不坚持劳动合同、集体合同制度和职工代表大会、厂务公开制度。</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恶意拖欠职工工资，未按规定缴纳社会保险费。</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企业未依法建立工会组织，拖欠工会经费。</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发生重大伤亡事故、重大环保责任事故和重大质量事故。</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申报年度因劳动保障违法行为被人力资源社会保障部门依法给予行政处理、行政处罚。</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员工每年平均流失率</w:t>
      </w:r>
      <w:r>
        <w:rPr>
          <w:rFonts w:ascii="Times New Roman" w:eastAsia="方正仿宋_GBK" w:hAnsi="Times New Roman" w:cs="Times New Roman" w:hint="eastAsia"/>
          <w:color w:val="000000"/>
          <w:sz w:val="32"/>
          <w:szCs w:val="32"/>
        </w:rPr>
        <w:t>超过</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因劳动保障违法行为引起重大劳动争议案件或造成其它严重不良影响。</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存在重大安全隐患，未依法整改或者发生一般及以上生产安全责任事故。</w:t>
      </w:r>
    </w:p>
    <w:p w:rsidR="00E07BA0" w:rsidRDefault="00C06BF6">
      <w:pPr>
        <w:spacing w:line="55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被列入经营异常名录或严重违法失信企业名单。</w:t>
      </w:r>
    </w:p>
    <w:p w:rsidR="00E07BA0" w:rsidRDefault="00C06BF6">
      <w:pPr>
        <w:pStyle w:val="a8"/>
        <w:spacing w:line="550" w:lineRule="exact"/>
        <w:ind w:firstLine="640"/>
        <w:rPr>
          <w:rFonts w:ascii="方正黑体_GBK" w:eastAsia="方正黑体_GBK"/>
          <w:sz w:val="32"/>
          <w:szCs w:val="32"/>
        </w:rPr>
      </w:pPr>
      <w:r>
        <w:rPr>
          <w:rFonts w:ascii="方正黑体_GBK" w:eastAsia="方正黑体_GBK" w:hAnsi="黑体" w:hint="eastAsia"/>
          <w:sz w:val="32"/>
          <w:szCs w:val="32"/>
        </w:rPr>
        <w:t>三、推选方式与程序</w:t>
      </w:r>
    </w:p>
    <w:p w:rsidR="00E07BA0" w:rsidRDefault="00C06BF6">
      <w:pPr>
        <w:spacing w:line="55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初审阶段</w:t>
      </w:r>
      <w:r>
        <w:rPr>
          <w:rFonts w:ascii="Times New Roman" w:eastAsia="方正楷体_GBK" w:hAnsi="Times New Roman" w:cs="Times New Roman"/>
          <w:bCs/>
          <w:sz w:val="32"/>
          <w:szCs w:val="32"/>
        </w:rPr>
        <w:t>。</w:t>
      </w:r>
      <w:r>
        <w:rPr>
          <w:rFonts w:ascii="Times New Roman" w:eastAsia="方正仿宋_GBK" w:hAnsi="Times New Roman" w:cs="Times New Roman"/>
          <w:color w:val="000000"/>
          <w:sz w:val="32"/>
          <w:szCs w:val="32"/>
        </w:rPr>
        <w:t>由区人力资源和社会保障局按照评选标准，牵头组织区内企业按照自愿原则申报，并联合相关职能部门对申报材料进行初步核查，确定初步候选企业名单。</w:t>
      </w:r>
    </w:p>
    <w:p w:rsidR="00E07BA0" w:rsidRDefault="00C06BF6">
      <w:pPr>
        <w:pStyle w:val="a8"/>
        <w:spacing w:line="550" w:lineRule="exact"/>
        <w:ind w:firstLine="643"/>
        <w:rPr>
          <w:rFonts w:eastAsia="方正仿宋_GBK"/>
          <w:color w:val="000000"/>
          <w:sz w:val="32"/>
          <w:szCs w:val="32"/>
        </w:rPr>
      </w:pPr>
      <w:r>
        <w:rPr>
          <w:rFonts w:eastAsia="方正楷体_GBK"/>
          <w:sz w:val="32"/>
          <w:szCs w:val="32"/>
        </w:rPr>
        <w:t>2.</w:t>
      </w:r>
      <w:r>
        <w:rPr>
          <w:rFonts w:eastAsia="方正楷体_GBK"/>
          <w:sz w:val="32"/>
          <w:szCs w:val="32"/>
        </w:rPr>
        <w:t>会审阶段</w:t>
      </w:r>
      <w:r>
        <w:rPr>
          <w:rFonts w:eastAsia="方正楷体_GBK"/>
          <w:bCs/>
          <w:sz w:val="32"/>
          <w:szCs w:val="32"/>
        </w:rPr>
        <w:t>。</w:t>
      </w:r>
      <w:r>
        <w:rPr>
          <w:rFonts w:eastAsia="方正仿宋_GBK"/>
          <w:color w:val="000000"/>
          <w:sz w:val="32"/>
          <w:szCs w:val="32"/>
        </w:rPr>
        <w:t>根据初审结果，由经开</w:t>
      </w:r>
      <w:proofErr w:type="gramStart"/>
      <w:r>
        <w:rPr>
          <w:rFonts w:eastAsia="方正仿宋_GBK"/>
          <w:color w:val="000000"/>
          <w:sz w:val="32"/>
          <w:szCs w:val="32"/>
        </w:rPr>
        <w:t>区促进</w:t>
      </w:r>
      <w:proofErr w:type="gramEnd"/>
      <w:r>
        <w:rPr>
          <w:rFonts w:eastAsia="方正仿宋_GBK"/>
          <w:color w:val="000000"/>
          <w:sz w:val="32"/>
          <w:szCs w:val="32"/>
        </w:rPr>
        <w:t>企业高质量发展奖励评审领导小组办公室牵头，组织评审领导小组成员单位进行联合审核，核实初步候选企业情况，确定候选企业名单，报党政联席会议研究审定。</w:t>
      </w:r>
    </w:p>
    <w:p w:rsidR="00E07BA0" w:rsidRDefault="00C06BF6">
      <w:pPr>
        <w:pStyle w:val="a8"/>
        <w:spacing w:line="550" w:lineRule="exact"/>
        <w:ind w:firstLine="643"/>
        <w:rPr>
          <w:rFonts w:eastAsia="方正仿宋_GBK"/>
          <w:color w:val="000000"/>
          <w:sz w:val="32"/>
          <w:szCs w:val="32"/>
        </w:rPr>
      </w:pPr>
      <w:r>
        <w:rPr>
          <w:rFonts w:eastAsia="方正楷体_GBK"/>
          <w:sz w:val="32"/>
          <w:szCs w:val="32"/>
        </w:rPr>
        <w:t>3.</w:t>
      </w:r>
      <w:r>
        <w:rPr>
          <w:rFonts w:eastAsia="方正楷体_GBK"/>
          <w:sz w:val="32"/>
          <w:szCs w:val="32"/>
        </w:rPr>
        <w:t>公示阶段</w:t>
      </w:r>
      <w:r>
        <w:rPr>
          <w:rFonts w:eastAsia="方正楷体_GBK"/>
          <w:bCs/>
          <w:sz w:val="32"/>
          <w:szCs w:val="32"/>
        </w:rPr>
        <w:t>。</w:t>
      </w:r>
      <w:r>
        <w:rPr>
          <w:rFonts w:eastAsia="方正仿宋_GBK"/>
          <w:color w:val="000000"/>
          <w:sz w:val="32"/>
          <w:szCs w:val="32"/>
        </w:rPr>
        <w:t>经党政联席会议研究审定后，将候选企业名单在有关媒体网站进行公示。</w:t>
      </w:r>
    </w:p>
    <w:p w:rsidR="00E07BA0" w:rsidRDefault="00C06BF6">
      <w:pPr>
        <w:pStyle w:val="a8"/>
        <w:spacing w:line="550" w:lineRule="exact"/>
        <w:ind w:firstLine="643"/>
        <w:rPr>
          <w:rFonts w:eastAsia="方正仿宋_GBK"/>
          <w:color w:val="000000"/>
          <w:sz w:val="32"/>
          <w:szCs w:val="32"/>
        </w:rPr>
      </w:pPr>
      <w:r>
        <w:rPr>
          <w:rFonts w:eastAsia="方正楷体_GBK"/>
          <w:sz w:val="32"/>
          <w:szCs w:val="32"/>
        </w:rPr>
        <w:t>4.</w:t>
      </w:r>
      <w:r>
        <w:rPr>
          <w:rFonts w:eastAsia="方正楷体_GBK"/>
          <w:sz w:val="32"/>
          <w:szCs w:val="32"/>
        </w:rPr>
        <w:t>表彰阶段</w:t>
      </w:r>
      <w:r>
        <w:rPr>
          <w:rFonts w:eastAsia="方正楷体_GBK"/>
          <w:bCs/>
          <w:sz w:val="32"/>
          <w:szCs w:val="32"/>
        </w:rPr>
        <w:t>。</w:t>
      </w:r>
      <w:r>
        <w:rPr>
          <w:rFonts w:eastAsia="方正仿宋_GBK"/>
          <w:color w:val="000000"/>
          <w:sz w:val="32"/>
          <w:szCs w:val="32"/>
        </w:rPr>
        <w:t>经公示无异议后，对</w:t>
      </w:r>
      <w:r>
        <w:rPr>
          <w:rFonts w:eastAsia="方正仿宋_GBK"/>
          <w:color w:val="000000"/>
          <w:sz w:val="32"/>
          <w:szCs w:val="32"/>
        </w:rPr>
        <w:t>“</w:t>
      </w:r>
      <w:r>
        <w:rPr>
          <w:rFonts w:eastAsia="方正仿宋_GBK"/>
          <w:color w:val="000000"/>
          <w:sz w:val="32"/>
          <w:szCs w:val="32"/>
        </w:rPr>
        <w:t>和谐劳动关系</w:t>
      </w:r>
      <w:r>
        <w:rPr>
          <w:rFonts w:eastAsia="方正仿宋_GBK" w:hint="eastAsia"/>
          <w:color w:val="000000"/>
          <w:sz w:val="32"/>
          <w:szCs w:val="32"/>
        </w:rPr>
        <w:t>模</w:t>
      </w:r>
      <w:r>
        <w:rPr>
          <w:rFonts w:eastAsia="方正仿宋_GBK"/>
          <w:color w:val="000000"/>
          <w:sz w:val="32"/>
          <w:szCs w:val="32"/>
        </w:rPr>
        <w:t>范企业</w:t>
      </w:r>
      <w:r>
        <w:rPr>
          <w:rFonts w:eastAsia="方正仿宋_GBK"/>
          <w:color w:val="000000"/>
          <w:sz w:val="32"/>
          <w:szCs w:val="32"/>
        </w:rPr>
        <w:t>”</w:t>
      </w:r>
      <w:r>
        <w:rPr>
          <w:rFonts w:eastAsia="方正仿宋_GBK"/>
          <w:color w:val="000000"/>
          <w:sz w:val="32"/>
          <w:szCs w:val="32"/>
        </w:rPr>
        <w:lastRenderedPageBreak/>
        <w:t>进行表彰。</w:t>
      </w:r>
    </w:p>
    <w:p w:rsidR="00E07BA0" w:rsidRDefault="00C06BF6">
      <w:pPr>
        <w:pStyle w:val="a8"/>
        <w:spacing w:line="550" w:lineRule="exact"/>
        <w:ind w:firstLine="640"/>
        <w:rPr>
          <w:rFonts w:ascii="方正黑体_GBK" w:eastAsia="方正黑体_GBK"/>
          <w:sz w:val="32"/>
          <w:szCs w:val="32"/>
        </w:rPr>
      </w:pPr>
      <w:r>
        <w:rPr>
          <w:rFonts w:ascii="方正黑体_GBK" w:eastAsia="方正黑体_GBK" w:hAnsi="黑体" w:hint="eastAsia"/>
          <w:sz w:val="32"/>
          <w:szCs w:val="32"/>
        </w:rPr>
        <w:t>四、奖励标准及内容</w:t>
      </w:r>
    </w:p>
    <w:p w:rsidR="00E07BA0" w:rsidRDefault="00C06BF6">
      <w:pPr>
        <w:pStyle w:val="a8"/>
        <w:spacing w:line="550" w:lineRule="exact"/>
        <w:ind w:firstLine="643"/>
        <w:rPr>
          <w:rFonts w:eastAsia="方正仿宋_GBK"/>
          <w:color w:val="000000"/>
          <w:sz w:val="32"/>
          <w:szCs w:val="32"/>
        </w:rPr>
      </w:pPr>
      <w:r>
        <w:rPr>
          <w:rFonts w:eastAsia="方正楷体_GBK"/>
          <w:sz w:val="32"/>
          <w:szCs w:val="32"/>
        </w:rPr>
        <w:t>1.</w:t>
      </w:r>
      <w:r>
        <w:rPr>
          <w:rFonts w:eastAsia="方正楷体_GBK"/>
          <w:sz w:val="32"/>
          <w:szCs w:val="32"/>
        </w:rPr>
        <w:t>授予荣誉</w:t>
      </w:r>
      <w:r>
        <w:rPr>
          <w:rFonts w:eastAsia="方正楷体_GBK"/>
          <w:bCs/>
          <w:sz w:val="32"/>
          <w:szCs w:val="32"/>
        </w:rPr>
        <w:t>。</w:t>
      </w:r>
      <w:r>
        <w:rPr>
          <w:rFonts w:eastAsia="方正仿宋_GBK"/>
          <w:color w:val="000000"/>
          <w:sz w:val="32"/>
          <w:szCs w:val="32"/>
        </w:rPr>
        <w:t>对获奖企业授予淮安经济技术开发区</w:t>
      </w:r>
      <w:r>
        <w:rPr>
          <w:rFonts w:eastAsia="方正仿宋_GBK"/>
          <w:color w:val="000000"/>
          <w:sz w:val="32"/>
          <w:szCs w:val="32"/>
        </w:rPr>
        <w:t>“</w:t>
      </w:r>
      <w:r>
        <w:rPr>
          <w:rFonts w:eastAsia="方正仿宋_GBK"/>
          <w:color w:val="000000"/>
          <w:sz w:val="32"/>
          <w:szCs w:val="32"/>
        </w:rPr>
        <w:t>和谐劳动关系</w:t>
      </w:r>
      <w:r>
        <w:rPr>
          <w:rFonts w:eastAsia="方正仿宋_GBK" w:hint="eastAsia"/>
          <w:color w:val="000000"/>
          <w:sz w:val="32"/>
          <w:szCs w:val="32"/>
        </w:rPr>
        <w:t>模范</w:t>
      </w:r>
      <w:r>
        <w:rPr>
          <w:rFonts w:eastAsia="方正仿宋_GBK"/>
          <w:color w:val="000000"/>
          <w:sz w:val="32"/>
          <w:szCs w:val="32"/>
        </w:rPr>
        <w:t>企业</w:t>
      </w:r>
      <w:r>
        <w:rPr>
          <w:rFonts w:eastAsia="方正仿宋_GBK"/>
          <w:color w:val="000000"/>
          <w:sz w:val="32"/>
          <w:szCs w:val="32"/>
        </w:rPr>
        <w:t>”</w:t>
      </w:r>
      <w:r>
        <w:rPr>
          <w:rFonts w:eastAsia="方正仿宋_GBK"/>
          <w:color w:val="000000"/>
          <w:sz w:val="32"/>
          <w:szCs w:val="32"/>
        </w:rPr>
        <w:t>。</w:t>
      </w:r>
    </w:p>
    <w:p w:rsidR="00E07BA0" w:rsidRDefault="00C06BF6">
      <w:pPr>
        <w:pStyle w:val="a8"/>
        <w:spacing w:line="550" w:lineRule="exact"/>
        <w:ind w:firstLine="643"/>
        <w:rPr>
          <w:rFonts w:eastAsia="方正仿宋_GBK"/>
          <w:color w:val="000000"/>
          <w:sz w:val="32"/>
          <w:szCs w:val="32"/>
        </w:rPr>
      </w:pPr>
      <w:r>
        <w:rPr>
          <w:rFonts w:eastAsia="方正楷体_GBK"/>
          <w:sz w:val="32"/>
          <w:szCs w:val="32"/>
        </w:rPr>
        <w:t>2.</w:t>
      </w:r>
      <w:r>
        <w:rPr>
          <w:rFonts w:eastAsia="方正楷体_GBK"/>
          <w:sz w:val="32"/>
          <w:szCs w:val="32"/>
        </w:rPr>
        <w:t>给予奖励</w:t>
      </w:r>
      <w:r>
        <w:rPr>
          <w:rFonts w:eastAsia="方正楷体_GBK"/>
          <w:bCs/>
          <w:sz w:val="32"/>
          <w:szCs w:val="32"/>
        </w:rPr>
        <w:t>。</w:t>
      </w:r>
      <w:r>
        <w:rPr>
          <w:rFonts w:eastAsia="方正仿宋_GBK"/>
          <w:color w:val="000000"/>
          <w:sz w:val="32"/>
          <w:szCs w:val="32"/>
        </w:rPr>
        <w:t>对获</w:t>
      </w:r>
      <w:r>
        <w:rPr>
          <w:rFonts w:eastAsia="方正仿宋_GBK" w:hint="eastAsia"/>
          <w:color w:val="000000"/>
          <w:sz w:val="32"/>
          <w:szCs w:val="32"/>
        </w:rPr>
        <w:t>评</w:t>
      </w:r>
      <w:r>
        <w:rPr>
          <w:rFonts w:eastAsia="方正仿宋_GBK"/>
          <w:color w:val="000000"/>
          <w:sz w:val="32"/>
          <w:szCs w:val="32"/>
        </w:rPr>
        <w:t>淮安经济技术开发区</w:t>
      </w:r>
      <w:r>
        <w:rPr>
          <w:rFonts w:eastAsia="方正仿宋_GBK"/>
          <w:color w:val="000000"/>
          <w:sz w:val="32"/>
          <w:szCs w:val="32"/>
        </w:rPr>
        <w:t>“</w:t>
      </w:r>
      <w:r>
        <w:rPr>
          <w:rFonts w:eastAsia="方正仿宋_GBK"/>
          <w:color w:val="000000"/>
          <w:sz w:val="32"/>
          <w:szCs w:val="32"/>
        </w:rPr>
        <w:t>和谐劳动关系</w:t>
      </w:r>
      <w:r>
        <w:rPr>
          <w:rFonts w:eastAsia="方正仿宋_GBK" w:hint="eastAsia"/>
          <w:color w:val="000000"/>
          <w:sz w:val="32"/>
          <w:szCs w:val="32"/>
        </w:rPr>
        <w:t>模范</w:t>
      </w:r>
      <w:r>
        <w:rPr>
          <w:rFonts w:eastAsia="方正仿宋_GBK"/>
          <w:color w:val="000000"/>
          <w:sz w:val="32"/>
          <w:szCs w:val="32"/>
        </w:rPr>
        <w:t>企业</w:t>
      </w:r>
      <w:r>
        <w:rPr>
          <w:rFonts w:eastAsia="方正仿宋_GBK"/>
          <w:color w:val="000000"/>
          <w:sz w:val="32"/>
          <w:szCs w:val="32"/>
        </w:rPr>
        <w:t>”</w:t>
      </w:r>
      <w:r>
        <w:rPr>
          <w:rFonts w:eastAsia="方正仿宋_GBK"/>
          <w:color w:val="000000"/>
          <w:sz w:val="32"/>
          <w:szCs w:val="32"/>
        </w:rPr>
        <w:t>的，颁发荣誉证书，一次性奖励</w:t>
      </w:r>
      <w:r>
        <w:rPr>
          <w:rFonts w:eastAsia="方正仿宋_GBK"/>
          <w:color w:val="000000"/>
          <w:sz w:val="32"/>
          <w:szCs w:val="32"/>
        </w:rPr>
        <w:t>3</w:t>
      </w:r>
      <w:r>
        <w:rPr>
          <w:rFonts w:eastAsia="方正仿宋_GBK"/>
          <w:color w:val="000000"/>
          <w:sz w:val="32"/>
          <w:szCs w:val="32"/>
        </w:rPr>
        <w:t>万元。原则上奖金奖励给企业负责人，企业视情况给予相关人员配套奖励。</w:t>
      </w:r>
    </w:p>
    <w:p w:rsidR="00E07BA0" w:rsidRDefault="00C06BF6">
      <w:pPr>
        <w:pStyle w:val="a8"/>
        <w:spacing w:line="550" w:lineRule="exact"/>
        <w:ind w:firstLine="643"/>
        <w:rPr>
          <w:rFonts w:eastAsia="方正仿宋_GBK"/>
          <w:sz w:val="32"/>
          <w:szCs w:val="32"/>
        </w:rPr>
      </w:pPr>
      <w:r>
        <w:rPr>
          <w:rFonts w:eastAsia="方正楷体_GBK"/>
          <w:sz w:val="32"/>
          <w:szCs w:val="32"/>
        </w:rPr>
        <w:t>3.</w:t>
      </w:r>
      <w:r>
        <w:rPr>
          <w:rFonts w:eastAsia="方正楷体_GBK"/>
          <w:sz w:val="32"/>
          <w:szCs w:val="32"/>
        </w:rPr>
        <w:t>宣传推介</w:t>
      </w:r>
      <w:r>
        <w:rPr>
          <w:rFonts w:eastAsia="方正楷体_GBK"/>
          <w:bCs/>
          <w:sz w:val="32"/>
          <w:szCs w:val="32"/>
        </w:rPr>
        <w:t>。</w:t>
      </w:r>
      <w:r>
        <w:rPr>
          <w:rFonts w:ascii="方正仿宋_GBK" w:eastAsia="方正仿宋_GBK"/>
          <w:color w:val="000000"/>
          <w:sz w:val="32"/>
          <w:szCs w:val="32"/>
        </w:rPr>
        <w:t>由淮安经济技术开发区宣传工作办公室牵头，对获奖企业在省市等媒体报刊上进行宣传报道，营造社会尊重和弘扬关爱职工、尊重人才的良好氛围。</w:t>
      </w:r>
    </w:p>
    <w:p w:rsidR="00E07BA0" w:rsidRDefault="00C06BF6">
      <w:pPr>
        <w:pStyle w:val="a8"/>
        <w:spacing w:line="550" w:lineRule="exact"/>
        <w:ind w:firstLine="640"/>
        <w:rPr>
          <w:rFonts w:ascii="方正黑体_GBK" w:eastAsia="方正黑体_GBK"/>
          <w:sz w:val="32"/>
          <w:szCs w:val="32"/>
        </w:rPr>
      </w:pPr>
      <w:r>
        <w:rPr>
          <w:rFonts w:ascii="方正黑体_GBK" w:eastAsia="方正黑体_GBK" w:hAnsi="黑体" w:hint="eastAsia"/>
          <w:sz w:val="32"/>
          <w:szCs w:val="32"/>
        </w:rPr>
        <w:t>五、工作要求</w:t>
      </w:r>
    </w:p>
    <w:p w:rsidR="00E07BA0" w:rsidRDefault="00C06BF6">
      <w:pPr>
        <w:spacing w:line="55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人力资源和社会保障局要严格按照推选标准和条件，制定评分标准，动员区内企业申报，组织专家进行评审。</w:t>
      </w:r>
    </w:p>
    <w:p w:rsidR="00E07BA0" w:rsidRDefault="00C06BF6">
      <w:pPr>
        <w:pStyle w:val="a8"/>
        <w:spacing w:line="550" w:lineRule="exact"/>
        <w:ind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w:t>
      </w:r>
      <w:r>
        <w:rPr>
          <w:rFonts w:eastAsia="方正仿宋_GBK"/>
          <w:color w:val="000000"/>
          <w:sz w:val="32"/>
          <w:szCs w:val="32"/>
        </w:rPr>
        <w:t>推选企业的数据以上报人社、统计和税务等部门的年度为准。</w:t>
      </w:r>
    </w:p>
    <w:p w:rsidR="00E07BA0" w:rsidRDefault="00C06BF6">
      <w:pPr>
        <w:pStyle w:val="a8"/>
        <w:spacing w:line="550" w:lineRule="exact"/>
        <w:ind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w:t>
      </w:r>
      <w:r>
        <w:rPr>
          <w:rFonts w:eastAsia="方正仿宋_GBK"/>
          <w:color w:val="000000"/>
          <w:sz w:val="32"/>
          <w:szCs w:val="32"/>
        </w:rPr>
        <w:t>“</w:t>
      </w:r>
      <w:r>
        <w:rPr>
          <w:rFonts w:eastAsia="方正仿宋_GBK"/>
          <w:color w:val="000000"/>
          <w:sz w:val="32"/>
          <w:szCs w:val="32"/>
        </w:rPr>
        <w:t>和谐劳动关系</w:t>
      </w:r>
      <w:r>
        <w:rPr>
          <w:rFonts w:eastAsia="方正仿宋_GBK" w:hint="eastAsia"/>
          <w:color w:val="000000"/>
          <w:sz w:val="32"/>
          <w:szCs w:val="32"/>
        </w:rPr>
        <w:t>模范</w:t>
      </w:r>
      <w:r>
        <w:rPr>
          <w:rFonts w:eastAsia="方正仿宋_GBK"/>
          <w:color w:val="000000"/>
          <w:sz w:val="32"/>
          <w:szCs w:val="32"/>
        </w:rPr>
        <w:t>企业</w:t>
      </w:r>
      <w:r>
        <w:rPr>
          <w:rFonts w:eastAsia="方正仿宋_GBK"/>
          <w:color w:val="000000"/>
          <w:sz w:val="32"/>
          <w:szCs w:val="32"/>
        </w:rPr>
        <w:t>”</w:t>
      </w:r>
      <w:r>
        <w:rPr>
          <w:rFonts w:eastAsia="方正仿宋_GBK"/>
          <w:color w:val="000000"/>
          <w:sz w:val="32"/>
          <w:szCs w:val="32"/>
        </w:rPr>
        <w:t>的奖励资金由区级财政承担。</w:t>
      </w:r>
    </w:p>
    <w:p w:rsidR="00E07BA0" w:rsidRDefault="00C06BF6">
      <w:pPr>
        <w:pStyle w:val="a8"/>
        <w:spacing w:line="550" w:lineRule="exact"/>
        <w:ind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rPr>
        <w:t>.</w:t>
      </w:r>
      <w:r>
        <w:rPr>
          <w:rFonts w:eastAsia="方正仿宋_GBK"/>
          <w:color w:val="000000"/>
          <w:sz w:val="32"/>
          <w:szCs w:val="32"/>
        </w:rPr>
        <w:t>如遇国家和省、市政策调整，本评选</w:t>
      </w:r>
      <w:r>
        <w:rPr>
          <w:rFonts w:eastAsia="方正仿宋_GBK" w:hint="eastAsia"/>
          <w:color w:val="000000"/>
          <w:sz w:val="32"/>
          <w:szCs w:val="32"/>
        </w:rPr>
        <w:t>标准</w:t>
      </w:r>
      <w:r>
        <w:rPr>
          <w:rFonts w:eastAsia="方正仿宋_GBK"/>
          <w:color w:val="000000"/>
          <w:sz w:val="32"/>
          <w:szCs w:val="32"/>
        </w:rPr>
        <w:t>另行调整修订。</w:t>
      </w:r>
    </w:p>
    <w:p w:rsidR="00E07BA0" w:rsidRDefault="00C06BF6">
      <w:pPr>
        <w:pStyle w:val="a8"/>
        <w:spacing w:line="540" w:lineRule="exact"/>
        <w:ind w:firstLine="640"/>
        <w:rPr>
          <w:rFonts w:eastAsia="方正仿宋_GBK"/>
          <w:color w:val="000000"/>
          <w:sz w:val="32"/>
          <w:szCs w:val="32"/>
        </w:rPr>
      </w:pPr>
      <w:r>
        <w:rPr>
          <w:rFonts w:eastAsia="方正仿宋_GBK"/>
          <w:color w:val="000000"/>
          <w:sz w:val="32"/>
          <w:szCs w:val="32"/>
        </w:rPr>
        <w:t>5</w:t>
      </w:r>
      <w:r>
        <w:rPr>
          <w:rFonts w:eastAsia="方正仿宋_GBK" w:hint="eastAsia"/>
          <w:color w:val="000000"/>
          <w:sz w:val="32"/>
          <w:szCs w:val="32"/>
        </w:rPr>
        <w:t>.</w:t>
      </w:r>
      <w:r>
        <w:rPr>
          <w:rFonts w:eastAsia="方正仿宋_GBK"/>
          <w:color w:val="000000"/>
          <w:sz w:val="32"/>
          <w:szCs w:val="32"/>
        </w:rPr>
        <w:t>本评选</w:t>
      </w:r>
      <w:r>
        <w:rPr>
          <w:rFonts w:eastAsia="方正仿宋_GBK" w:hint="eastAsia"/>
          <w:color w:val="000000"/>
          <w:sz w:val="32"/>
          <w:szCs w:val="32"/>
        </w:rPr>
        <w:t>标准</w:t>
      </w:r>
      <w:r>
        <w:rPr>
          <w:rFonts w:eastAsia="方正仿宋_GBK"/>
          <w:color w:val="000000"/>
          <w:sz w:val="32"/>
          <w:szCs w:val="32"/>
        </w:rPr>
        <w:t>由</w:t>
      </w:r>
      <w:r>
        <w:rPr>
          <w:rFonts w:eastAsia="方正仿宋_GBK" w:hint="eastAsia"/>
          <w:color w:val="000000"/>
          <w:sz w:val="32"/>
          <w:szCs w:val="32"/>
        </w:rPr>
        <w:t>淮安经济技术开发区党工委、管委会</w:t>
      </w:r>
      <w:r>
        <w:rPr>
          <w:rFonts w:eastAsia="方正仿宋_GBK"/>
          <w:color w:val="000000"/>
          <w:sz w:val="32"/>
          <w:szCs w:val="32"/>
        </w:rPr>
        <w:t>负责解释</w:t>
      </w:r>
      <w:r>
        <w:rPr>
          <w:rFonts w:eastAsia="方正仿宋_GBK" w:hint="eastAsia"/>
          <w:color w:val="000000"/>
          <w:sz w:val="32"/>
          <w:szCs w:val="32"/>
        </w:rPr>
        <w:t>，具体解释工作由</w:t>
      </w:r>
      <w:r>
        <w:rPr>
          <w:rFonts w:eastAsia="方正仿宋_GBK"/>
          <w:color w:val="000000"/>
          <w:sz w:val="32"/>
          <w:szCs w:val="32"/>
        </w:rPr>
        <w:t>人力资源和社会保障局</w:t>
      </w:r>
      <w:r>
        <w:rPr>
          <w:rFonts w:eastAsia="方正仿宋_GBK" w:hint="eastAsia"/>
          <w:color w:val="000000"/>
          <w:sz w:val="32"/>
          <w:szCs w:val="32"/>
        </w:rPr>
        <w:t>承担</w:t>
      </w:r>
      <w:r>
        <w:rPr>
          <w:rFonts w:eastAsia="方正仿宋_GBK"/>
          <w:color w:val="000000"/>
          <w:sz w:val="32"/>
          <w:szCs w:val="32"/>
        </w:rPr>
        <w:t>。</w:t>
      </w:r>
    </w:p>
    <w:p w:rsidR="00E07BA0" w:rsidRDefault="00C06BF6">
      <w:pPr>
        <w:pStyle w:val="a8"/>
        <w:spacing w:line="540" w:lineRule="exact"/>
        <w:rPr>
          <w:rFonts w:eastAsia="方正仿宋_GBK"/>
          <w:color w:val="000000"/>
          <w:sz w:val="32"/>
          <w:szCs w:val="32"/>
        </w:rPr>
      </w:pPr>
      <w:r>
        <w:rPr>
          <w:rFonts w:eastAsia="方正仿宋_GBK"/>
          <w:color w:val="000000"/>
          <w:sz w:val="32"/>
          <w:szCs w:val="32"/>
        </w:rPr>
        <w:t xml:space="preserve"> </w:t>
      </w:r>
    </w:p>
    <w:p w:rsidR="00E07BA0" w:rsidRDefault="00C06BF6">
      <w:pPr>
        <w:pStyle w:val="a8"/>
        <w:spacing w:line="540" w:lineRule="exact"/>
        <w:ind w:leftChars="304" w:left="1598" w:hangingChars="300" w:hanging="960"/>
        <w:rPr>
          <w:rFonts w:eastAsia="方正仿宋_GBK"/>
          <w:color w:val="000000"/>
          <w:sz w:val="32"/>
          <w:szCs w:val="32"/>
        </w:rPr>
      </w:pPr>
      <w:r>
        <w:rPr>
          <w:rFonts w:eastAsia="方正仿宋_GBK"/>
          <w:color w:val="000000"/>
          <w:sz w:val="32"/>
          <w:szCs w:val="32"/>
        </w:rPr>
        <w:t>附表：淮安经济技术开发区</w:t>
      </w:r>
      <w:r>
        <w:rPr>
          <w:rFonts w:eastAsia="方正仿宋_GBK"/>
          <w:color w:val="000000"/>
          <w:sz w:val="32"/>
          <w:szCs w:val="32"/>
        </w:rPr>
        <w:t>“</w:t>
      </w:r>
      <w:r>
        <w:rPr>
          <w:rFonts w:eastAsia="方正仿宋_GBK"/>
          <w:color w:val="000000"/>
          <w:sz w:val="32"/>
          <w:szCs w:val="32"/>
        </w:rPr>
        <w:t>和谐劳动关系</w:t>
      </w:r>
      <w:r>
        <w:rPr>
          <w:rFonts w:eastAsia="方正仿宋_GBK" w:hint="eastAsia"/>
          <w:color w:val="000000"/>
          <w:sz w:val="32"/>
          <w:szCs w:val="32"/>
        </w:rPr>
        <w:t>模范</w:t>
      </w:r>
      <w:r>
        <w:rPr>
          <w:rFonts w:eastAsia="方正仿宋_GBK"/>
          <w:color w:val="000000"/>
          <w:sz w:val="32"/>
          <w:szCs w:val="32"/>
        </w:rPr>
        <w:t>企业</w:t>
      </w:r>
      <w:r>
        <w:rPr>
          <w:rFonts w:eastAsia="方正仿宋_GBK"/>
          <w:color w:val="000000"/>
          <w:sz w:val="32"/>
          <w:szCs w:val="32"/>
        </w:rPr>
        <w:t>”</w:t>
      </w:r>
      <w:r>
        <w:rPr>
          <w:rFonts w:eastAsia="方正仿宋_GBK"/>
          <w:color w:val="000000"/>
          <w:sz w:val="32"/>
          <w:szCs w:val="32"/>
        </w:rPr>
        <w:t>推选表</w:t>
      </w:r>
    </w:p>
    <w:p w:rsidR="00E07BA0" w:rsidRDefault="00C06BF6">
      <w:pP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p>
    <w:p w:rsidR="00E07BA0" w:rsidRDefault="00C06BF6">
      <w:pPr>
        <w:spacing w:line="580" w:lineRule="exact"/>
        <w:rPr>
          <w:rFonts w:ascii="Times New Roman" w:eastAsia="方正黑体_GBK" w:hAnsi="Times New Roman" w:cs="Times New Roman"/>
          <w:sz w:val="32"/>
          <w:szCs w:val="32"/>
        </w:rPr>
      </w:pPr>
      <w:r>
        <w:rPr>
          <w:rFonts w:eastAsia="黑体"/>
          <w:sz w:val="32"/>
          <w:szCs w:val="32"/>
        </w:rPr>
        <w:br w:type="page"/>
      </w:r>
      <w:r>
        <w:rPr>
          <w:rFonts w:ascii="Times New Roman" w:eastAsia="方正黑体_GBK" w:hAnsi="Times New Roman" w:cs="Times New Roman"/>
          <w:sz w:val="32"/>
          <w:szCs w:val="32"/>
        </w:rPr>
        <w:lastRenderedPageBreak/>
        <w:t>附表</w:t>
      </w:r>
    </w:p>
    <w:p w:rsidR="00E07BA0" w:rsidRDefault="00C06BF6">
      <w:pPr>
        <w:spacing w:line="600" w:lineRule="exact"/>
        <w:jc w:val="center"/>
        <w:rPr>
          <w:rFonts w:eastAsia="方正小标宋_GBK"/>
          <w:sz w:val="44"/>
          <w:szCs w:val="44"/>
        </w:rPr>
      </w:pPr>
      <w:r>
        <w:rPr>
          <w:rFonts w:ascii="方正小标宋_GBK" w:eastAsia="方正小标宋_GBK"/>
          <w:sz w:val="44"/>
          <w:szCs w:val="44"/>
        </w:rPr>
        <w:t>淮安经济技术开发区</w:t>
      </w:r>
    </w:p>
    <w:p w:rsidR="00E07BA0" w:rsidRDefault="00C06BF6">
      <w:pPr>
        <w:spacing w:line="600" w:lineRule="exact"/>
        <w:jc w:val="center"/>
        <w:rPr>
          <w:rFonts w:eastAsia="方正小标宋简体"/>
          <w:sz w:val="44"/>
          <w:szCs w:val="44"/>
        </w:rPr>
      </w:pPr>
      <w:r>
        <w:rPr>
          <w:rFonts w:eastAsia="方正小标宋_GBK"/>
          <w:sz w:val="44"/>
          <w:szCs w:val="44"/>
        </w:rPr>
        <w:t>“</w:t>
      </w:r>
      <w:r>
        <w:rPr>
          <w:rFonts w:ascii="方正小标宋_GBK" w:eastAsia="方正小标宋_GBK"/>
          <w:sz w:val="44"/>
          <w:szCs w:val="44"/>
        </w:rPr>
        <w:t>和谐劳动关系</w:t>
      </w:r>
      <w:r>
        <w:rPr>
          <w:rFonts w:ascii="方正小标宋_GBK" w:eastAsia="方正小标宋_GBK" w:hint="eastAsia"/>
          <w:sz w:val="44"/>
          <w:szCs w:val="44"/>
        </w:rPr>
        <w:t>模范</w:t>
      </w:r>
      <w:r>
        <w:rPr>
          <w:rFonts w:ascii="方正小标宋_GBK" w:eastAsia="方正小标宋_GBK"/>
          <w:sz w:val="44"/>
          <w:szCs w:val="44"/>
        </w:rPr>
        <w:t>企业</w:t>
      </w:r>
      <w:r>
        <w:rPr>
          <w:rFonts w:eastAsia="方正小标宋_GBK"/>
          <w:sz w:val="44"/>
          <w:szCs w:val="44"/>
        </w:rPr>
        <w:t>”</w:t>
      </w:r>
      <w:r>
        <w:rPr>
          <w:rFonts w:ascii="方正小标宋_GBK" w:eastAsia="方正小标宋_GBK"/>
          <w:sz w:val="44"/>
          <w:szCs w:val="44"/>
        </w:rPr>
        <w:t>推选表</w:t>
      </w:r>
    </w:p>
    <w:p w:rsidR="00E07BA0" w:rsidRDefault="00C06BF6">
      <w:pPr>
        <w:spacing w:line="600" w:lineRule="exact"/>
        <w:rPr>
          <w:rFonts w:eastAsia="楷体_GB2312"/>
          <w:sz w:val="28"/>
          <w:szCs w:val="28"/>
        </w:rPr>
      </w:pPr>
      <w:r>
        <w:rPr>
          <w:rFonts w:ascii="楷体_GB2312" w:eastAsia="楷体_GB2312"/>
          <w:sz w:val="30"/>
          <w:szCs w:val="30"/>
        </w:rPr>
        <w:t>填报单位（盖章）：</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3"/>
        <w:gridCol w:w="21"/>
        <w:gridCol w:w="2410"/>
        <w:gridCol w:w="1556"/>
        <w:gridCol w:w="1137"/>
        <w:gridCol w:w="2073"/>
      </w:tblGrid>
      <w:tr w:rsidR="00E07BA0">
        <w:trPr>
          <w:trHeight w:val="663"/>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企业名称</w:t>
            </w:r>
          </w:p>
        </w:tc>
        <w:tc>
          <w:tcPr>
            <w:tcW w:w="2410"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统一信用代码</w:t>
            </w:r>
          </w:p>
        </w:tc>
        <w:tc>
          <w:tcPr>
            <w:tcW w:w="2073"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r>
      <w:tr w:rsidR="00E07BA0">
        <w:trPr>
          <w:trHeight w:val="584"/>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企业类型</w:t>
            </w:r>
          </w:p>
        </w:tc>
        <w:tc>
          <w:tcPr>
            <w:tcW w:w="2410"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创业（投资）年限</w:t>
            </w:r>
          </w:p>
        </w:tc>
        <w:tc>
          <w:tcPr>
            <w:tcW w:w="2073"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right"/>
              <w:rPr>
                <w:rFonts w:eastAsia="仿宋_GB2312"/>
                <w:sz w:val="24"/>
                <w:szCs w:val="24"/>
              </w:rPr>
            </w:pPr>
          </w:p>
        </w:tc>
      </w:tr>
      <w:tr w:rsidR="00E07BA0">
        <w:trPr>
          <w:trHeight w:val="584"/>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法人代表</w:t>
            </w:r>
          </w:p>
        </w:tc>
        <w:tc>
          <w:tcPr>
            <w:tcW w:w="2410"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任职年限</w:t>
            </w:r>
          </w:p>
        </w:tc>
        <w:tc>
          <w:tcPr>
            <w:tcW w:w="2073"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right"/>
              <w:rPr>
                <w:rFonts w:eastAsia="仿宋_GB2312"/>
                <w:sz w:val="24"/>
                <w:szCs w:val="24"/>
              </w:rPr>
            </w:pPr>
          </w:p>
        </w:tc>
      </w:tr>
      <w:tr w:rsidR="00E07BA0">
        <w:trPr>
          <w:trHeight w:val="750"/>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企业地址</w:t>
            </w:r>
          </w:p>
        </w:tc>
        <w:tc>
          <w:tcPr>
            <w:tcW w:w="7176" w:type="dxa"/>
            <w:gridSpan w:val="4"/>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r>
      <w:tr w:rsidR="00E07BA0">
        <w:trPr>
          <w:trHeight w:val="669"/>
        </w:trPr>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联系人</w:t>
            </w:r>
          </w:p>
        </w:tc>
        <w:tc>
          <w:tcPr>
            <w:tcW w:w="2410" w:type="dxa"/>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c>
          <w:tcPr>
            <w:tcW w:w="1556" w:type="dxa"/>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联系电话</w:t>
            </w:r>
          </w:p>
        </w:tc>
        <w:tc>
          <w:tcPr>
            <w:tcW w:w="3210" w:type="dxa"/>
            <w:gridSpan w:val="2"/>
            <w:tcBorders>
              <w:top w:val="single" w:sz="4" w:space="0" w:color="000000"/>
              <w:left w:val="single" w:sz="4" w:space="0" w:color="000000"/>
              <w:bottom w:val="single" w:sz="4" w:space="0" w:color="000000"/>
              <w:right w:val="single" w:sz="4" w:space="0" w:color="000000"/>
            </w:tcBorders>
            <w:vAlign w:val="center"/>
          </w:tcPr>
          <w:p w:rsidR="00E07BA0" w:rsidRDefault="00E07BA0">
            <w:pPr>
              <w:jc w:val="center"/>
              <w:rPr>
                <w:rFonts w:eastAsia="仿宋_GB2312"/>
                <w:sz w:val="24"/>
                <w:szCs w:val="24"/>
              </w:rPr>
            </w:pPr>
          </w:p>
        </w:tc>
      </w:tr>
      <w:tr w:rsidR="00E07BA0">
        <w:trPr>
          <w:trHeight w:val="2496"/>
        </w:trPr>
        <w:tc>
          <w:tcPr>
            <w:tcW w:w="1363" w:type="dxa"/>
            <w:tcBorders>
              <w:top w:val="single" w:sz="4" w:space="0" w:color="000000"/>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主</w:t>
            </w:r>
          </w:p>
          <w:p w:rsidR="00E07BA0" w:rsidRDefault="00C06BF6">
            <w:pPr>
              <w:jc w:val="center"/>
              <w:rPr>
                <w:rFonts w:eastAsia="仿宋_GB2312"/>
                <w:sz w:val="24"/>
                <w:szCs w:val="24"/>
              </w:rPr>
            </w:pPr>
            <w:r>
              <w:rPr>
                <w:rFonts w:ascii="仿宋_GB2312" w:eastAsia="仿宋_GB2312"/>
                <w:sz w:val="24"/>
                <w:szCs w:val="24"/>
              </w:rPr>
              <w:t>要</w:t>
            </w:r>
          </w:p>
          <w:p w:rsidR="00E07BA0" w:rsidRDefault="00C06BF6">
            <w:pPr>
              <w:jc w:val="center"/>
              <w:rPr>
                <w:rFonts w:eastAsia="仿宋_GB2312"/>
                <w:sz w:val="24"/>
                <w:szCs w:val="24"/>
              </w:rPr>
            </w:pPr>
            <w:r>
              <w:rPr>
                <w:rFonts w:ascii="仿宋_GB2312" w:eastAsia="仿宋_GB2312"/>
                <w:sz w:val="24"/>
                <w:szCs w:val="24"/>
              </w:rPr>
              <w:t>事</w:t>
            </w:r>
          </w:p>
          <w:p w:rsidR="00E07BA0" w:rsidRDefault="00C06BF6">
            <w:pPr>
              <w:jc w:val="center"/>
              <w:rPr>
                <w:rFonts w:eastAsia="仿宋_GB2312"/>
                <w:sz w:val="24"/>
                <w:szCs w:val="24"/>
              </w:rPr>
            </w:pPr>
            <w:proofErr w:type="gramStart"/>
            <w:r>
              <w:rPr>
                <w:rFonts w:ascii="仿宋_GB2312" w:eastAsia="仿宋_GB2312"/>
                <w:sz w:val="24"/>
                <w:szCs w:val="24"/>
              </w:rPr>
              <w:t>迹</w:t>
            </w:r>
            <w:proofErr w:type="gramEnd"/>
          </w:p>
          <w:p w:rsidR="00E07BA0" w:rsidRDefault="00C06BF6">
            <w:pPr>
              <w:jc w:val="center"/>
              <w:rPr>
                <w:rFonts w:eastAsia="仿宋_GB2312"/>
                <w:sz w:val="24"/>
                <w:szCs w:val="24"/>
              </w:rPr>
            </w:pPr>
            <w:r>
              <w:rPr>
                <w:rFonts w:ascii="仿宋_GB2312" w:eastAsia="仿宋_GB2312"/>
                <w:sz w:val="24"/>
                <w:szCs w:val="24"/>
              </w:rPr>
              <w:t>材</w:t>
            </w:r>
          </w:p>
          <w:p w:rsidR="00E07BA0" w:rsidRDefault="00C06BF6">
            <w:pPr>
              <w:jc w:val="center"/>
              <w:rPr>
                <w:rFonts w:eastAsia="仿宋_GB2312"/>
                <w:sz w:val="24"/>
                <w:szCs w:val="24"/>
              </w:rPr>
            </w:pPr>
            <w:r>
              <w:rPr>
                <w:rFonts w:ascii="仿宋_GB2312" w:eastAsia="仿宋_GB2312"/>
                <w:sz w:val="24"/>
                <w:szCs w:val="24"/>
              </w:rPr>
              <w:t>料</w:t>
            </w:r>
          </w:p>
        </w:tc>
        <w:tc>
          <w:tcPr>
            <w:tcW w:w="7197" w:type="dxa"/>
            <w:gridSpan w:val="5"/>
            <w:tcBorders>
              <w:top w:val="single" w:sz="4" w:space="0" w:color="000000"/>
              <w:left w:val="single" w:sz="4" w:space="0" w:color="000000"/>
              <w:bottom w:val="single" w:sz="4" w:space="0" w:color="000000"/>
              <w:right w:val="single" w:sz="4" w:space="0" w:color="000000"/>
            </w:tcBorders>
            <w:vAlign w:val="center"/>
          </w:tcPr>
          <w:p w:rsidR="00E07BA0" w:rsidRDefault="00C06BF6">
            <w:pPr>
              <w:jc w:val="left"/>
              <w:rPr>
                <w:rFonts w:eastAsia="仿宋_GB2312"/>
                <w:color w:val="333333"/>
                <w:sz w:val="24"/>
                <w:szCs w:val="24"/>
              </w:rPr>
            </w:pPr>
            <w:r>
              <w:rPr>
                <w:rFonts w:ascii="仿宋_GB2312" w:eastAsia="仿宋_GB2312"/>
                <w:color w:val="333333"/>
                <w:sz w:val="24"/>
                <w:szCs w:val="24"/>
              </w:rPr>
              <w:t>主要内容包括候选企业基本情况，企业实行劳动合同制度、保障职工权益、建立健全集体协商和集体合同制度、加强民主管理、重视职工技能培训和企业文化建设等方面，按照评选条件逐一撰写。可另附页。</w:t>
            </w:r>
          </w:p>
        </w:tc>
      </w:tr>
      <w:tr w:rsidR="00E07BA0">
        <w:trPr>
          <w:trHeight w:val="2154"/>
        </w:trPr>
        <w:tc>
          <w:tcPr>
            <w:tcW w:w="1363" w:type="dxa"/>
            <w:tcBorders>
              <w:top w:val="single" w:sz="4" w:space="0" w:color="000000"/>
              <w:left w:val="single" w:sz="4" w:space="0" w:color="000000"/>
              <w:bottom w:val="single" w:sz="4" w:space="0" w:color="auto"/>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人力资源和社会保障局初审意见</w:t>
            </w:r>
          </w:p>
        </w:tc>
        <w:tc>
          <w:tcPr>
            <w:tcW w:w="7197" w:type="dxa"/>
            <w:gridSpan w:val="5"/>
            <w:tcBorders>
              <w:top w:val="single" w:sz="4" w:space="0" w:color="000000"/>
              <w:left w:val="single" w:sz="4" w:space="0" w:color="000000"/>
              <w:bottom w:val="single" w:sz="4" w:space="0" w:color="auto"/>
              <w:right w:val="single" w:sz="4" w:space="0" w:color="000000"/>
            </w:tcBorders>
            <w:vAlign w:val="center"/>
          </w:tcPr>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ind w:firstLine="2940"/>
              <w:jc w:val="left"/>
              <w:rPr>
                <w:rFonts w:eastAsia="仿宋_GB2312"/>
                <w:color w:val="333333"/>
                <w:sz w:val="24"/>
                <w:szCs w:val="24"/>
              </w:rPr>
            </w:pPr>
          </w:p>
        </w:tc>
      </w:tr>
      <w:tr w:rsidR="00E07BA0">
        <w:trPr>
          <w:trHeight w:val="2389"/>
        </w:trPr>
        <w:tc>
          <w:tcPr>
            <w:tcW w:w="1363" w:type="dxa"/>
            <w:tcBorders>
              <w:top w:val="single" w:sz="4" w:space="0" w:color="auto"/>
              <w:left w:val="single" w:sz="4" w:space="0" w:color="000000"/>
              <w:bottom w:val="single" w:sz="4" w:space="0" w:color="000000"/>
              <w:right w:val="single" w:sz="4" w:space="0" w:color="000000"/>
            </w:tcBorders>
            <w:vAlign w:val="center"/>
          </w:tcPr>
          <w:p w:rsidR="00E07BA0" w:rsidRDefault="00C06BF6">
            <w:pPr>
              <w:jc w:val="center"/>
              <w:rPr>
                <w:rFonts w:eastAsia="仿宋_GB2312"/>
                <w:sz w:val="24"/>
                <w:szCs w:val="24"/>
              </w:rPr>
            </w:pPr>
            <w:r>
              <w:rPr>
                <w:rFonts w:ascii="仿宋_GB2312" w:eastAsia="仿宋_GB2312"/>
                <w:sz w:val="24"/>
                <w:szCs w:val="24"/>
              </w:rPr>
              <w:t>评审领导小组办公室会审</w:t>
            </w:r>
          </w:p>
          <w:p w:rsidR="00E07BA0" w:rsidRDefault="00C06BF6">
            <w:pPr>
              <w:jc w:val="center"/>
              <w:rPr>
                <w:rFonts w:eastAsia="仿宋_GB2312"/>
                <w:sz w:val="24"/>
                <w:szCs w:val="24"/>
              </w:rPr>
            </w:pPr>
            <w:r>
              <w:rPr>
                <w:rFonts w:ascii="仿宋_GB2312" w:eastAsia="仿宋_GB2312"/>
                <w:sz w:val="24"/>
                <w:szCs w:val="24"/>
              </w:rPr>
              <w:t>意见</w:t>
            </w:r>
          </w:p>
        </w:tc>
        <w:tc>
          <w:tcPr>
            <w:tcW w:w="7197" w:type="dxa"/>
            <w:gridSpan w:val="5"/>
            <w:tcBorders>
              <w:top w:val="single" w:sz="4" w:space="0" w:color="auto"/>
              <w:left w:val="single" w:sz="4" w:space="0" w:color="000000"/>
              <w:bottom w:val="single" w:sz="4" w:space="0" w:color="000000"/>
              <w:right w:val="single" w:sz="4" w:space="0" w:color="000000"/>
            </w:tcBorders>
            <w:vAlign w:val="center"/>
          </w:tcPr>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E07BA0">
            <w:pPr>
              <w:jc w:val="left"/>
              <w:rPr>
                <w:rFonts w:eastAsia="仿宋_GB2312"/>
                <w:color w:val="333333"/>
                <w:sz w:val="24"/>
                <w:szCs w:val="24"/>
              </w:rPr>
            </w:pPr>
          </w:p>
          <w:p w:rsidR="00E07BA0" w:rsidRDefault="00C06BF6">
            <w:pPr>
              <w:ind w:firstLine="2940"/>
              <w:jc w:val="left"/>
              <w:rPr>
                <w:rFonts w:eastAsia="仿宋_GB2312"/>
                <w:color w:val="333333"/>
                <w:sz w:val="24"/>
                <w:szCs w:val="24"/>
              </w:rPr>
            </w:pPr>
            <w:r>
              <w:rPr>
                <w:rFonts w:ascii="仿宋_GB2312" w:eastAsia="仿宋_GB2312"/>
                <w:sz w:val="24"/>
                <w:szCs w:val="24"/>
              </w:rPr>
              <w:t>（盖章）</w:t>
            </w:r>
            <w:r>
              <w:rPr>
                <w:rFonts w:eastAsia="仿宋_GB2312"/>
                <w:sz w:val="24"/>
                <w:szCs w:val="24"/>
              </w:rPr>
              <w:t xml:space="preserve">     </w:t>
            </w:r>
            <w:r>
              <w:rPr>
                <w:rFonts w:ascii="仿宋_GB2312" w:eastAsia="仿宋_GB2312"/>
                <w:sz w:val="24"/>
                <w:szCs w:val="24"/>
              </w:rPr>
              <w:t>年</w:t>
            </w:r>
            <w:r>
              <w:rPr>
                <w:rFonts w:eastAsia="仿宋_GB2312"/>
                <w:sz w:val="24"/>
                <w:szCs w:val="24"/>
              </w:rPr>
              <w:t xml:space="preserve">    </w:t>
            </w:r>
            <w:r>
              <w:rPr>
                <w:rFonts w:ascii="仿宋_GB2312" w:eastAsia="仿宋_GB2312"/>
                <w:sz w:val="24"/>
                <w:szCs w:val="24"/>
              </w:rPr>
              <w:t>月</w:t>
            </w:r>
            <w:r>
              <w:rPr>
                <w:rFonts w:eastAsia="仿宋_GB2312"/>
                <w:sz w:val="24"/>
                <w:szCs w:val="24"/>
              </w:rPr>
              <w:t xml:space="preserve">    </w:t>
            </w:r>
            <w:r>
              <w:rPr>
                <w:rFonts w:ascii="仿宋_GB2312" w:eastAsia="仿宋_GB2312"/>
                <w:sz w:val="24"/>
                <w:szCs w:val="24"/>
              </w:rPr>
              <w:t>日</w:t>
            </w:r>
          </w:p>
        </w:tc>
      </w:tr>
    </w:tbl>
    <w:p w:rsidR="00E07BA0" w:rsidRDefault="00C06BF6">
      <w:pPr>
        <w:spacing w:line="320" w:lineRule="exact"/>
        <w:rPr>
          <w:rFonts w:ascii="Times New Roman" w:eastAsia="楷体_GB2312" w:hAnsi="Times New Roman" w:cs="Times New Roman"/>
          <w:sz w:val="32"/>
          <w:szCs w:val="32"/>
        </w:rPr>
      </w:pPr>
      <w:r>
        <w:rPr>
          <w:rFonts w:eastAsia="楷体_GB2312"/>
          <w:sz w:val="32"/>
          <w:szCs w:val="32"/>
        </w:rPr>
        <w:t xml:space="preserve"> </w:t>
      </w:r>
    </w:p>
    <w:p w:rsidR="00E07BA0" w:rsidRDefault="00C06BF6">
      <w:pPr>
        <w:autoSpaceDE w:val="0"/>
        <w:spacing w:line="56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5</w:t>
      </w:r>
    </w:p>
    <w:p w:rsidR="00E07BA0" w:rsidRDefault="00C06BF6">
      <w:pPr>
        <w:autoSpaceDE w:val="0"/>
        <w:spacing w:line="560" w:lineRule="exact"/>
        <w:jc w:val="left"/>
        <w:rPr>
          <w:rFonts w:eastAsia="黑体"/>
          <w:sz w:val="32"/>
          <w:szCs w:val="32"/>
        </w:rPr>
      </w:pPr>
      <w:r>
        <w:rPr>
          <w:rFonts w:eastAsia="黑体"/>
          <w:sz w:val="32"/>
          <w:szCs w:val="32"/>
        </w:rPr>
        <w:t xml:space="preserve"> </w:t>
      </w:r>
    </w:p>
    <w:p w:rsidR="00E07BA0" w:rsidRDefault="00C06BF6">
      <w:pPr>
        <w:pStyle w:val="a8"/>
        <w:autoSpaceDE w:val="0"/>
        <w:spacing w:line="560" w:lineRule="exact"/>
        <w:jc w:val="center"/>
        <w:rPr>
          <w:rFonts w:eastAsia="方正小标宋_GBK"/>
          <w:sz w:val="44"/>
          <w:szCs w:val="44"/>
        </w:rPr>
      </w:pPr>
      <w:r>
        <w:rPr>
          <w:rFonts w:ascii="方正小标宋_GBK" w:eastAsia="方正小标宋_GBK"/>
          <w:sz w:val="44"/>
          <w:szCs w:val="44"/>
        </w:rPr>
        <w:t>淮安经济技术开发区</w:t>
      </w:r>
    </w:p>
    <w:p w:rsidR="00E07BA0" w:rsidRDefault="00C06BF6">
      <w:pPr>
        <w:pStyle w:val="a8"/>
        <w:autoSpaceDE w:val="0"/>
        <w:spacing w:line="560" w:lineRule="exact"/>
        <w:jc w:val="center"/>
        <w:rPr>
          <w:rFonts w:eastAsia="方正小标宋_GBK"/>
          <w:sz w:val="44"/>
          <w:szCs w:val="44"/>
        </w:rPr>
      </w:pPr>
      <w:r>
        <w:rPr>
          <w:rFonts w:eastAsia="方正小标宋_GBK"/>
          <w:sz w:val="44"/>
          <w:szCs w:val="44"/>
        </w:rPr>
        <w:t>“</w:t>
      </w:r>
      <w:r>
        <w:rPr>
          <w:rFonts w:ascii="方正小标宋_GBK" w:eastAsia="方正小标宋_GBK"/>
          <w:sz w:val="44"/>
          <w:szCs w:val="44"/>
        </w:rPr>
        <w:t>跨境电商出口</w:t>
      </w:r>
      <w:r>
        <w:rPr>
          <w:rFonts w:ascii="方正小标宋_GBK" w:eastAsia="方正小标宋_GBK" w:hint="eastAsia"/>
          <w:sz w:val="44"/>
          <w:szCs w:val="44"/>
        </w:rPr>
        <w:t>优质</w:t>
      </w:r>
      <w:r>
        <w:rPr>
          <w:rFonts w:ascii="方正小标宋_GBK" w:eastAsia="方正小标宋_GBK"/>
          <w:sz w:val="44"/>
          <w:szCs w:val="44"/>
        </w:rPr>
        <w:t>企业</w:t>
      </w:r>
      <w:r>
        <w:rPr>
          <w:rFonts w:eastAsia="方正小标宋_GBK"/>
          <w:sz w:val="44"/>
          <w:szCs w:val="44"/>
        </w:rPr>
        <w:t>”</w:t>
      </w:r>
      <w:r>
        <w:rPr>
          <w:rFonts w:ascii="方正小标宋_GBK" w:eastAsia="方正小标宋_GBK" w:hint="eastAsia"/>
          <w:sz w:val="44"/>
          <w:szCs w:val="44"/>
        </w:rPr>
        <w:t>奖项</w:t>
      </w:r>
      <w:r>
        <w:rPr>
          <w:rFonts w:ascii="方正小标宋_GBK" w:eastAsia="方正小标宋_GBK"/>
          <w:sz w:val="44"/>
          <w:szCs w:val="44"/>
        </w:rPr>
        <w:t>评选</w:t>
      </w:r>
      <w:r>
        <w:rPr>
          <w:rFonts w:ascii="方正小标宋_GBK" w:eastAsia="方正小标宋_GBK" w:hint="eastAsia"/>
          <w:sz w:val="44"/>
          <w:szCs w:val="44"/>
        </w:rPr>
        <w:t>标准</w:t>
      </w:r>
    </w:p>
    <w:p w:rsidR="00E07BA0" w:rsidRDefault="00C06BF6">
      <w:pPr>
        <w:autoSpaceDE w:val="0"/>
        <w:spacing w:line="560" w:lineRule="exact"/>
        <w:ind w:firstLineChars="200" w:firstLine="640"/>
        <w:rPr>
          <w:rFonts w:eastAsia="方正仿宋_GBK"/>
          <w:sz w:val="32"/>
          <w:szCs w:val="32"/>
        </w:rPr>
      </w:pPr>
      <w:r>
        <w:rPr>
          <w:rFonts w:eastAsia="方正仿宋_GBK"/>
          <w:sz w:val="32"/>
          <w:szCs w:val="32"/>
        </w:rPr>
        <w:t xml:space="preserve"> </w:t>
      </w:r>
    </w:p>
    <w:p w:rsidR="00E07BA0" w:rsidRDefault="00C06BF6">
      <w:pPr>
        <w:spacing w:line="55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为落实《中国（淮安）跨境电子商务综试区建设三年行动计划（</w:t>
      </w:r>
      <w:r>
        <w:rPr>
          <w:rFonts w:ascii="Times New Roman" w:eastAsia="方正仿宋_GBK" w:hAnsi="Times New Roman" w:cs="Times New Roman"/>
          <w:color w:val="000000"/>
          <w:sz w:val="32"/>
          <w:szCs w:val="32"/>
        </w:rPr>
        <w:t>2021-2023</w:t>
      </w:r>
      <w:r>
        <w:rPr>
          <w:rFonts w:ascii="Times New Roman" w:eastAsia="方正仿宋_GBK" w:hAnsi="Times New Roman" w:cs="Times New Roman"/>
          <w:color w:val="000000"/>
          <w:sz w:val="32"/>
          <w:szCs w:val="32"/>
        </w:rPr>
        <w:t>）》有关工作要求，引导和鼓励更多区内传统企业开展跨境电商业务，实现国内</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国际双循环，促进经开区开放型经济高质量发展，推动更多实体企业应用互联网、外贸综合服务平台等方式进入国际市场，通过树立典型、推广经验、扩大交流，加快发展，决定自今年起，按年度开展</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跨境电商出口</w:t>
      </w:r>
      <w:r>
        <w:rPr>
          <w:rFonts w:ascii="Times New Roman" w:eastAsia="方正仿宋_GBK" w:hAnsi="Times New Roman" w:cs="Times New Roman" w:hint="eastAsia"/>
          <w:color w:val="000000"/>
          <w:sz w:val="32"/>
          <w:szCs w:val="32"/>
        </w:rPr>
        <w:t>优质</w:t>
      </w:r>
      <w:r>
        <w:rPr>
          <w:rFonts w:ascii="Times New Roman" w:eastAsia="方正仿宋_GBK" w:hAnsi="Times New Roman" w:cs="Times New Roman"/>
          <w:color w:val="000000"/>
          <w:sz w:val="32"/>
          <w:szCs w:val="32"/>
        </w:rPr>
        <w:t>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评选活动。具体评选</w:t>
      </w:r>
      <w:r>
        <w:rPr>
          <w:rFonts w:ascii="Times New Roman" w:eastAsia="方正仿宋_GBK" w:hAnsi="Times New Roman" w:cs="Times New Roman" w:hint="eastAsia"/>
          <w:color w:val="000000"/>
          <w:sz w:val="32"/>
          <w:szCs w:val="32"/>
        </w:rPr>
        <w:t>标准</w:t>
      </w:r>
      <w:r>
        <w:rPr>
          <w:rFonts w:ascii="Times New Roman" w:eastAsia="方正仿宋_GBK" w:hAnsi="Times New Roman" w:cs="Times New Roman"/>
          <w:color w:val="000000"/>
          <w:sz w:val="32"/>
          <w:szCs w:val="32"/>
        </w:rPr>
        <w:t>如下</w:t>
      </w:r>
      <w:r>
        <w:rPr>
          <w:rFonts w:ascii="Times New Roman" w:eastAsia="方正仿宋_GBK" w:hAnsi="Times New Roman" w:cs="Times New Roman" w:hint="eastAsia"/>
          <w:color w:val="000000"/>
          <w:sz w:val="32"/>
          <w:szCs w:val="32"/>
        </w:rPr>
        <w:t>：</w:t>
      </w:r>
    </w:p>
    <w:p w:rsidR="00E07BA0" w:rsidRDefault="00C06BF6">
      <w:pPr>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一、评选原则</w:t>
      </w:r>
    </w:p>
    <w:p w:rsidR="00E07BA0" w:rsidRDefault="00C06BF6">
      <w:pPr>
        <w:spacing w:line="55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以企业为主体，鼓励拓展外贸新型业态，开拓新产品、新渠道、新市场、新客户，开展活动、落实政策，以转变发展方式为主线，采用企业申报，多层评选，好中选优，正向激励，推动外贸转型升级。</w:t>
      </w:r>
    </w:p>
    <w:p w:rsidR="00E07BA0" w:rsidRDefault="00C06BF6">
      <w:pPr>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二、评选范围</w:t>
      </w:r>
    </w:p>
    <w:p w:rsidR="00E07BA0" w:rsidRDefault="00C06BF6">
      <w:pPr>
        <w:spacing w:line="55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在淮安经济技术开发区内注册、有独立法人资格的企业；有自营国际贸易业务或自</w:t>
      </w:r>
      <w:proofErr w:type="gramStart"/>
      <w:r>
        <w:rPr>
          <w:rFonts w:ascii="Times New Roman" w:eastAsia="方正仿宋_GBK" w:hAnsi="Times New Roman" w:cs="Times New Roman"/>
          <w:color w:val="000000"/>
          <w:sz w:val="32"/>
          <w:szCs w:val="32"/>
        </w:rPr>
        <w:t>建海外仓</w:t>
      </w:r>
      <w:proofErr w:type="gramEnd"/>
      <w:r>
        <w:rPr>
          <w:rFonts w:ascii="Times New Roman" w:eastAsia="方正仿宋_GBK" w:hAnsi="Times New Roman" w:cs="Times New Roman"/>
          <w:color w:val="000000"/>
          <w:sz w:val="32"/>
          <w:szCs w:val="32"/>
        </w:rPr>
        <w:t>、通过跨境电商平台、</w:t>
      </w:r>
      <w:proofErr w:type="gramStart"/>
      <w:r>
        <w:rPr>
          <w:rFonts w:ascii="Times New Roman" w:eastAsia="方正仿宋_GBK" w:hAnsi="Times New Roman" w:cs="Times New Roman"/>
          <w:color w:val="000000"/>
          <w:sz w:val="32"/>
          <w:szCs w:val="32"/>
        </w:rPr>
        <w:t>外综服务</w:t>
      </w:r>
      <w:proofErr w:type="gramEnd"/>
      <w:r>
        <w:rPr>
          <w:rFonts w:ascii="Times New Roman" w:eastAsia="方正仿宋_GBK" w:hAnsi="Times New Roman" w:cs="Times New Roman"/>
          <w:color w:val="000000"/>
          <w:sz w:val="32"/>
          <w:szCs w:val="32"/>
        </w:rPr>
        <w:t>平台等开展国际贸易的企业均可报名参评。</w:t>
      </w:r>
    </w:p>
    <w:p w:rsidR="00E07BA0" w:rsidRDefault="00C06BF6">
      <w:pPr>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三、评选程序</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1.</w:t>
      </w:r>
      <w:r>
        <w:rPr>
          <w:rFonts w:eastAsia="方正楷体_GBK"/>
          <w:sz w:val="32"/>
          <w:szCs w:val="32"/>
        </w:rPr>
        <w:t>初审阶段。</w:t>
      </w:r>
      <w:r>
        <w:rPr>
          <w:rFonts w:eastAsia="方正仿宋_GBK"/>
          <w:color w:val="000000"/>
          <w:sz w:val="32"/>
          <w:szCs w:val="32"/>
        </w:rPr>
        <w:t>由经济发展局按照评选标准，牵头组织区内企业按照自愿原则申报，并对申报材料进行初步审查，初步确定候</w:t>
      </w:r>
      <w:r>
        <w:rPr>
          <w:rFonts w:eastAsia="方正仿宋_GBK"/>
          <w:color w:val="000000"/>
          <w:sz w:val="32"/>
          <w:szCs w:val="32"/>
        </w:rPr>
        <w:lastRenderedPageBreak/>
        <w:t>选企业名单。</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2.</w:t>
      </w:r>
      <w:r>
        <w:rPr>
          <w:rFonts w:eastAsia="方正楷体_GBK"/>
          <w:sz w:val="32"/>
          <w:szCs w:val="32"/>
        </w:rPr>
        <w:t>会审阶段。</w:t>
      </w:r>
      <w:r>
        <w:rPr>
          <w:rFonts w:eastAsia="方正仿宋_GBK"/>
          <w:color w:val="000000"/>
          <w:sz w:val="32"/>
          <w:szCs w:val="32"/>
        </w:rPr>
        <w:t>根据初审结果，由经开</w:t>
      </w:r>
      <w:proofErr w:type="gramStart"/>
      <w:r>
        <w:rPr>
          <w:rFonts w:eastAsia="方正仿宋_GBK"/>
          <w:color w:val="000000"/>
          <w:sz w:val="32"/>
          <w:szCs w:val="32"/>
        </w:rPr>
        <w:t>区促进</w:t>
      </w:r>
      <w:proofErr w:type="gramEnd"/>
      <w:r>
        <w:rPr>
          <w:rFonts w:eastAsia="方正仿宋_GBK"/>
          <w:color w:val="000000"/>
          <w:sz w:val="32"/>
          <w:szCs w:val="32"/>
        </w:rPr>
        <w:t>企业高质量发展奖励评审领导小组办公室牵头，组织评审领导小组成员单位进行联合审核，核实初步候选人及其企业情况，确定候选企业名单，报党政联席会议研究审定。</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3.</w:t>
      </w:r>
      <w:r>
        <w:rPr>
          <w:rFonts w:eastAsia="方正楷体_GBK"/>
          <w:sz w:val="32"/>
          <w:szCs w:val="32"/>
        </w:rPr>
        <w:t>公示阶段。</w:t>
      </w:r>
      <w:r>
        <w:rPr>
          <w:rFonts w:eastAsia="方正仿宋_GBK"/>
          <w:color w:val="000000"/>
          <w:sz w:val="32"/>
          <w:szCs w:val="32"/>
        </w:rPr>
        <w:t>经党政联席会议研究审定后，将候选企业名单在有关媒体网站进行公示。</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4.</w:t>
      </w:r>
      <w:r>
        <w:rPr>
          <w:rFonts w:eastAsia="方正楷体_GBK"/>
          <w:sz w:val="32"/>
          <w:szCs w:val="32"/>
        </w:rPr>
        <w:t>表彰阶段。</w:t>
      </w:r>
      <w:r>
        <w:rPr>
          <w:rFonts w:eastAsia="方正仿宋_GBK"/>
          <w:color w:val="000000"/>
          <w:sz w:val="32"/>
          <w:szCs w:val="32"/>
        </w:rPr>
        <w:t>经公示无异议后，对</w:t>
      </w:r>
      <w:r>
        <w:rPr>
          <w:rFonts w:eastAsia="方正仿宋_GBK"/>
          <w:color w:val="000000"/>
          <w:sz w:val="32"/>
          <w:szCs w:val="32"/>
        </w:rPr>
        <w:t>“</w:t>
      </w:r>
      <w:r>
        <w:rPr>
          <w:rFonts w:eastAsia="方正仿宋_GBK"/>
          <w:color w:val="000000"/>
          <w:sz w:val="32"/>
          <w:szCs w:val="32"/>
        </w:rPr>
        <w:t>跨境电商出口</w:t>
      </w:r>
      <w:r>
        <w:rPr>
          <w:rFonts w:eastAsia="方正仿宋_GBK" w:hint="eastAsia"/>
          <w:color w:val="000000"/>
          <w:sz w:val="32"/>
          <w:szCs w:val="32"/>
        </w:rPr>
        <w:t>优质</w:t>
      </w:r>
      <w:r>
        <w:rPr>
          <w:rFonts w:eastAsia="方正仿宋_GBK"/>
          <w:color w:val="000000"/>
          <w:sz w:val="32"/>
          <w:szCs w:val="32"/>
        </w:rPr>
        <w:t>企业</w:t>
      </w:r>
      <w:r>
        <w:rPr>
          <w:rFonts w:eastAsia="方正仿宋_GBK"/>
          <w:color w:val="000000"/>
          <w:sz w:val="32"/>
          <w:szCs w:val="32"/>
        </w:rPr>
        <w:t>”</w:t>
      </w:r>
      <w:r>
        <w:rPr>
          <w:rFonts w:eastAsia="方正仿宋_GBK"/>
          <w:color w:val="000000"/>
          <w:sz w:val="32"/>
          <w:szCs w:val="32"/>
        </w:rPr>
        <w:t>进行表彰。</w:t>
      </w:r>
    </w:p>
    <w:p w:rsidR="00E07BA0" w:rsidRDefault="00C06BF6">
      <w:pPr>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四、评选条件和标准</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w:t>
      </w:r>
      <w:r>
        <w:rPr>
          <w:rFonts w:eastAsia="方正仿宋_GBK"/>
          <w:color w:val="000000"/>
          <w:sz w:val="32"/>
          <w:szCs w:val="32"/>
        </w:rPr>
        <w:t>企业须依法经营、依法纳税、信守履约。</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w:t>
      </w:r>
      <w:r>
        <w:rPr>
          <w:rFonts w:eastAsia="方正仿宋_GBK"/>
          <w:color w:val="000000"/>
          <w:sz w:val="32"/>
          <w:szCs w:val="32"/>
        </w:rPr>
        <w:t>企业未发生重大安全、环保、产品质量等事故和重大群体性事件。</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w:t>
      </w:r>
      <w:r>
        <w:rPr>
          <w:rFonts w:eastAsia="方正仿宋_GBK"/>
          <w:color w:val="000000"/>
          <w:sz w:val="32"/>
          <w:szCs w:val="32"/>
        </w:rPr>
        <w:t>企业必须通过海关跨境电商监管方式出口，且当年度出口额</w:t>
      </w:r>
      <w:r>
        <w:rPr>
          <w:rFonts w:eastAsia="方正仿宋_GBK"/>
          <w:color w:val="000000"/>
          <w:sz w:val="32"/>
          <w:szCs w:val="32"/>
        </w:rPr>
        <w:t>100</w:t>
      </w:r>
      <w:r>
        <w:rPr>
          <w:rFonts w:eastAsia="方正仿宋_GBK" w:hint="eastAsia"/>
          <w:color w:val="000000"/>
          <w:sz w:val="32"/>
          <w:szCs w:val="32"/>
        </w:rPr>
        <w:t>0</w:t>
      </w:r>
      <w:r>
        <w:rPr>
          <w:rFonts w:eastAsia="方正仿宋_GBK"/>
          <w:color w:val="000000"/>
          <w:sz w:val="32"/>
          <w:szCs w:val="32"/>
        </w:rPr>
        <w:t>万美元以上。</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仿宋_GBK" w:hint="eastAsia"/>
          <w:color w:val="000000"/>
          <w:sz w:val="32"/>
          <w:szCs w:val="32"/>
        </w:rPr>
        <w:t>4.</w:t>
      </w:r>
      <w:r>
        <w:rPr>
          <w:rFonts w:eastAsia="方正仿宋_GBK"/>
          <w:color w:val="000000"/>
          <w:sz w:val="32"/>
          <w:szCs w:val="32"/>
        </w:rPr>
        <w:t>在上述符合条件的企业中择优产生。</w:t>
      </w:r>
    </w:p>
    <w:p w:rsidR="00E07BA0" w:rsidRDefault="00C06BF6">
      <w:pPr>
        <w:pStyle w:val="a8"/>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五、奖励标准及内容</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1.</w:t>
      </w:r>
      <w:r>
        <w:rPr>
          <w:rFonts w:eastAsia="方正楷体_GBK"/>
          <w:sz w:val="32"/>
          <w:szCs w:val="32"/>
        </w:rPr>
        <w:t>授予荣誉。</w:t>
      </w:r>
      <w:r>
        <w:rPr>
          <w:rFonts w:eastAsia="方正仿宋_GBK"/>
          <w:color w:val="000000"/>
          <w:sz w:val="32"/>
          <w:szCs w:val="32"/>
        </w:rPr>
        <w:t>对获奖企业授予淮安经济技术开发区</w:t>
      </w:r>
      <w:r>
        <w:rPr>
          <w:rFonts w:eastAsia="方正仿宋_GBK"/>
          <w:color w:val="000000"/>
          <w:sz w:val="32"/>
          <w:szCs w:val="32"/>
        </w:rPr>
        <w:t>“</w:t>
      </w:r>
      <w:r>
        <w:rPr>
          <w:rFonts w:eastAsia="方正仿宋_GBK" w:hint="eastAsia"/>
          <w:color w:val="000000"/>
          <w:sz w:val="32"/>
          <w:szCs w:val="32"/>
        </w:rPr>
        <w:t>跨境电商出口优质企业</w:t>
      </w:r>
      <w:r>
        <w:rPr>
          <w:rFonts w:eastAsia="方正仿宋_GBK"/>
          <w:color w:val="000000"/>
          <w:sz w:val="32"/>
          <w:szCs w:val="32"/>
        </w:rPr>
        <w:t>”</w:t>
      </w:r>
      <w:r>
        <w:rPr>
          <w:rFonts w:eastAsia="方正仿宋_GBK"/>
          <w:color w:val="000000"/>
          <w:sz w:val="32"/>
          <w:szCs w:val="32"/>
        </w:rPr>
        <w:t>。</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2.</w:t>
      </w:r>
      <w:r>
        <w:rPr>
          <w:rFonts w:eastAsia="方正楷体_GBK"/>
          <w:sz w:val="32"/>
          <w:szCs w:val="32"/>
        </w:rPr>
        <w:t>给予奖励。</w:t>
      </w:r>
      <w:r>
        <w:rPr>
          <w:rFonts w:eastAsia="方正仿宋_GBK"/>
          <w:color w:val="000000"/>
          <w:sz w:val="32"/>
          <w:szCs w:val="32"/>
        </w:rPr>
        <w:t>对获</w:t>
      </w:r>
      <w:r>
        <w:rPr>
          <w:rFonts w:eastAsia="方正仿宋_GBK" w:hint="eastAsia"/>
          <w:color w:val="000000"/>
          <w:sz w:val="32"/>
          <w:szCs w:val="32"/>
        </w:rPr>
        <w:t>评</w:t>
      </w:r>
      <w:r>
        <w:rPr>
          <w:rFonts w:eastAsia="方正仿宋_GBK"/>
          <w:color w:val="000000"/>
          <w:sz w:val="32"/>
          <w:szCs w:val="32"/>
        </w:rPr>
        <w:t>淮安经济技术开发区</w:t>
      </w:r>
      <w:r>
        <w:rPr>
          <w:rFonts w:eastAsia="方正仿宋_GBK"/>
          <w:color w:val="000000"/>
          <w:sz w:val="32"/>
          <w:szCs w:val="32"/>
        </w:rPr>
        <w:t>“</w:t>
      </w:r>
      <w:r>
        <w:rPr>
          <w:rFonts w:eastAsia="方正仿宋_GBK" w:hint="eastAsia"/>
          <w:color w:val="000000"/>
          <w:sz w:val="32"/>
          <w:szCs w:val="32"/>
        </w:rPr>
        <w:t>跨境电商出口优质企业</w:t>
      </w:r>
      <w:r>
        <w:rPr>
          <w:rFonts w:eastAsia="方正仿宋_GBK"/>
          <w:color w:val="000000"/>
          <w:sz w:val="32"/>
          <w:szCs w:val="32"/>
        </w:rPr>
        <w:t>”</w:t>
      </w:r>
      <w:r>
        <w:rPr>
          <w:rFonts w:eastAsia="方正仿宋_GBK"/>
          <w:color w:val="000000"/>
          <w:sz w:val="32"/>
          <w:szCs w:val="32"/>
        </w:rPr>
        <w:t>的，一次性奖励</w:t>
      </w:r>
      <w:r>
        <w:rPr>
          <w:rFonts w:eastAsia="方正仿宋_GBK"/>
          <w:color w:val="000000"/>
          <w:sz w:val="32"/>
          <w:szCs w:val="32"/>
        </w:rPr>
        <w:t>3</w:t>
      </w:r>
      <w:r>
        <w:rPr>
          <w:rFonts w:eastAsia="方正仿宋_GBK"/>
          <w:color w:val="000000"/>
          <w:sz w:val="32"/>
          <w:szCs w:val="32"/>
        </w:rPr>
        <w:t>万元。原则上奖金奖励给企业负责人，企业视情况给予相关人员配套奖励。</w:t>
      </w:r>
    </w:p>
    <w:p w:rsidR="00E07BA0" w:rsidRDefault="00C06BF6">
      <w:pPr>
        <w:pStyle w:val="a8"/>
        <w:autoSpaceDE w:val="0"/>
        <w:spacing w:line="560" w:lineRule="exact"/>
        <w:ind w:firstLineChars="200" w:firstLine="640"/>
        <w:rPr>
          <w:rFonts w:eastAsia="方正仿宋_GBK"/>
          <w:color w:val="000000"/>
          <w:sz w:val="32"/>
          <w:szCs w:val="32"/>
        </w:rPr>
      </w:pPr>
      <w:r>
        <w:rPr>
          <w:rFonts w:eastAsia="方正楷体_GBK"/>
          <w:sz w:val="32"/>
          <w:szCs w:val="32"/>
        </w:rPr>
        <w:t>3.</w:t>
      </w:r>
      <w:r>
        <w:rPr>
          <w:rFonts w:eastAsia="方正楷体_GBK"/>
          <w:sz w:val="32"/>
          <w:szCs w:val="32"/>
        </w:rPr>
        <w:t>宣传推介。</w:t>
      </w:r>
      <w:r>
        <w:rPr>
          <w:rFonts w:eastAsia="方正仿宋_GBK"/>
          <w:color w:val="000000"/>
          <w:sz w:val="32"/>
          <w:szCs w:val="32"/>
        </w:rPr>
        <w:t>由淮安经济技术开发区宣传工作办公室牵头，</w:t>
      </w:r>
      <w:r>
        <w:rPr>
          <w:rFonts w:eastAsia="方正仿宋_GBK"/>
          <w:color w:val="000000"/>
          <w:sz w:val="32"/>
          <w:szCs w:val="32"/>
        </w:rPr>
        <w:lastRenderedPageBreak/>
        <w:t>对获奖企业在省市等媒体报刊上进行宣传报道，营造社会尊重和弘扬企业精神的良好氛围。</w:t>
      </w:r>
    </w:p>
    <w:p w:rsidR="00E07BA0" w:rsidRDefault="00C06BF6">
      <w:pPr>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六、企业申报材料</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color w:val="000000"/>
          <w:sz w:val="32"/>
          <w:szCs w:val="32"/>
        </w:rPr>
        <w:t>跨境电</w:t>
      </w:r>
      <w:proofErr w:type="gramStart"/>
      <w:r>
        <w:rPr>
          <w:rFonts w:ascii="Times New Roman" w:eastAsia="方正仿宋_GBK" w:hAnsi="Times New Roman" w:cs="Times New Roman"/>
          <w:color w:val="000000"/>
          <w:sz w:val="32"/>
          <w:szCs w:val="32"/>
        </w:rPr>
        <w:t>商出口</w:t>
      </w:r>
      <w:proofErr w:type="gramEnd"/>
      <w:r>
        <w:rPr>
          <w:rFonts w:ascii="Times New Roman" w:eastAsia="方正仿宋_GBK" w:hAnsi="Times New Roman" w:cs="Times New Roman" w:hint="eastAsia"/>
          <w:color w:val="000000"/>
          <w:sz w:val="32"/>
          <w:szCs w:val="32"/>
        </w:rPr>
        <w:t>优质</w:t>
      </w:r>
      <w:r>
        <w:rPr>
          <w:rFonts w:ascii="Times New Roman" w:eastAsia="方正仿宋_GBK" w:hAnsi="Times New Roman" w:cs="Times New Roman"/>
          <w:color w:val="000000"/>
          <w:sz w:val="32"/>
          <w:szCs w:val="32"/>
        </w:rPr>
        <w:t>企业申报表</w:t>
      </w:r>
      <w:r>
        <w:rPr>
          <w:rFonts w:ascii="Times New Roman" w:eastAsia="方正仿宋_GBK" w:hAnsi="Times New Roman" w:cs="Times New Roman" w:hint="eastAsia"/>
          <w:color w:val="000000"/>
          <w:sz w:val="32"/>
          <w:szCs w:val="32"/>
        </w:rPr>
        <w:t>（附表）</w:t>
      </w:r>
      <w:r>
        <w:rPr>
          <w:rFonts w:ascii="Times New Roman" w:eastAsia="方正仿宋_GBK" w:hAnsi="Times New Roman" w:cs="Times New Roman"/>
          <w:color w:val="000000"/>
          <w:sz w:val="32"/>
          <w:szCs w:val="32"/>
        </w:rPr>
        <w:t>；</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color w:val="000000"/>
          <w:sz w:val="32"/>
          <w:szCs w:val="32"/>
        </w:rPr>
        <w:t>进出口企业海关报关注册登记证书；</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color w:val="000000"/>
          <w:sz w:val="32"/>
          <w:szCs w:val="32"/>
        </w:rPr>
        <w:t>当年度企业通过海关跨境电商监管方式出口情况；</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color w:val="000000"/>
          <w:sz w:val="32"/>
          <w:szCs w:val="32"/>
        </w:rPr>
        <w:t>企业网站建设维护情况、企业自建跨境电商平台或利用第三方平台开展外贸营销的证明材料（复印件）；</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color w:val="000000"/>
          <w:sz w:val="32"/>
          <w:szCs w:val="32"/>
        </w:rPr>
        <w:t>企业境外设立营销机构、海外仓（出口海外</w:t>
      </w:r>
      <w:proofErr w:type="gramStart"/>
      <w:r>
        <w:rPr>
          <w:rFonts w:ascii="Times New Roman" w:eastAsia="方正仿宋_GBK" w:hAnsi="Times New Roman" w:cs="Times New Roman"/>
          <w:color w:val="000000"/>
          <w:sz w:val="32"/>
          <w:szCs w:val="32"/>
        </w:rPr>
        <w:t>仓企业</w:t>
      </w:r>
      <w:proofErr w:type="gramEnd"/>
      <w:r>
        <w:rPr>
          <w:rFonts w:ascii="Times New Roman" w:eastAsia="方正仿宋_GBK" w:hAnsi="Times New Roman" w:cs="Times New Roman"/>
          <w:color w:val="000000"/>
          <w:sz w:val="32"/>
          <w:szCs w:val="32"/>
        </w:rPr>
        <w:t>备案、申报单位境外投资证书、境外仓库的购买或者租赁合同以及相关付款凭证、仓库配套服务设施及付款财务</w:t>
      </w:r>
      <w:r>
        <w:rPr>
          <w:rFonts w:ascii="Times New Roman" w:eastAsia="方正仿宋_GBK" w:hAnsi="Times New Roman" w:cs="Times New Roman" w:hint="eastAsia"/>
          <w:color w:val="000000"/>
          <w:sz w:val="32"/>
          <w:szCs w:val="32"/>
        </w:rPr>
        <w:t>凭证</w:t>
      </w:r>
      <w:r>
        <w:rPr>
          <w:rFonts w:ascii="Times New Roman" w:eastAsia="方正仿宋_GBK" w:hAnsi="Times New Roman" w:cs="Times New Roman"/>
          <w:color w:val="000000"/>
          <w:sz w:val="32"/>
          <w:szCs w:val="32"/>
        </w:rPr>
        <w:t>、专业从业人员的证明材料）等证明材料（复印件）；</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6.</w:t>
      </w:r>
      <w:r>
        <w:rPr>
          <w:rFonts w:ascii="Times New Roman" w:eastAsia="方正仿宋_GBK" w:hAnsi="Times New Roman" w:cs="Times New Roman"/>
          <w:color w:val="000000"/>
          <w:sz w:val="32"/>
          <w:szCs w:val="32"/>
        </w:rPr>
        <w:t>其他证明材料。</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企业以提供虚假证明材料等欺骗手段获取</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跨境电商出口</w:t>
      </w:r>
      <w:r>
        <w:rPr>
          <w:rFonts w:ascii="Times New Roman" w:eastAsia="方正仿宋_GBK" w:hAnsi="Times New Roman" w:cs="Times New Roman" w:hint="eastAsia"/>
          <w:color w:val="000000"/>
          <w:sz w:val="32"/>
          <w:szCs w:val="32"/>
        </w:rPr>
        <w:t>优质</w:t>
      </w:r>
      <w:r>
        <w:rPr>
          <w:rFonts w:ascii="Times New Roman" w:eastAsia="方正仿宋_GBK" w:hAnsi="Times New Roman" w:cs="Times New Roman"/>
          <w:color w:val="000000"/>
          <w:sz w:val="32"/>
          <w:szCs w:val="32"/>
        </w:rPr>
        <w:t>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称号的，撤销其称号并且五年内不再受理该企业的申报，并列入失信黑名单。</w:t>
      </w:r>
    </w:p>
    <w:p w:rsidR="00E07BA0" w:rsidRDefault="00C06BF6">
      <w:pPr>
        <w:pStyle w:val="a8"/>
        <w:autoSpaceDE w:val="0"/>
        <w:spacing w:line="560" w:lineRule="exact"/>
        <w:ind w:firstLineChars="200" w:firstLine="640"/>
        <w:rPr>
          <w:rFonts w:ascii="方正黑体_GBK" w:eastAsia="方正黑体_GBK"/>
          <w:sz w:val="32"/>
          <w:szCs w:val="32"/>
        </w:rPr>
      </w:pPr>
      <w:r>
        <w:rPr>
          <w:rFonts w:ascii="方正黑体_GBK" w:eastAsia="方正黑体_GBK" w:hAnsi="黑体" w:hint="eastAsia"/>
          <w:sz w:val="32"/>
          <w:szCs w:val="32"/>
        </w:rPr>
        <w:t>七、工作要求</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经济发展局</w:t>
      </w:r>
      <w:r>
        <w:rPr>
          <w:rFonts w:ascii="Times New Roman" w:eastAsia="方正仿宋_GBK" w:hAnsi="Times New Roman" w:cs="Times New Roman" w:hint="eastAsia"/>
          <w:color w:val="000000"/>
          <w:sz w:val="32"/>
          <w:szCs w:val="32"/>
        </w:rPr>
        <w:t>会同</w:t>
      </w:r>
      <w:r>
        <w:rPr>
          <w:rFonts w:ascii="Times New Roman" w:eastAsia="方正仿宋_GBK" w:hAnsi="Times New Roman" w:cs="Times New Roman"/>
          <w:color w:val="000000"/>
          <w:sz w:val="32"/>
          <w:szCs w:val="32"/>
        </w:rPr>
        <w:t>综合保税区管理办公室要按照推选标准和条件，组织区内</w:t>
      </w:r>
      <w:r>
        <w:rPr>
          <w:rFonts w:ascii="Times New Roman" w:eastAsia="方正仿宋_GBK" w:hAnsi="Times New Roman" w:cs="Times New Roman" w:hint="eastAsia"/>
          <w:color w:val="000000"/>
          <w:sz w:val="32"/>
          <w:szCs w:val="32"/>
        </w:rPr>
        <w:t>符合条件的</w:t>
      </w:r>
      <w:r>
        <w:rPr>
          <w:rFonts w:ascii="Times New Roman" w:eastAsia="方正仿宋_GBK" w:hAnsi="Times New Roman" w:cs="Times New Roman"/>
          <w:color w:val="000000"/>
          <w:sz w:val="32"/>
          <w:szCs w:val="32"/>
        </w:rPr>
        <w:t>企业家踊跃申报，会同相关部门进行认真推选。</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跨境电商出口</w:t>
      </w:r>
      <w:r>
        <w:rPr>
          <w:rFonts w:ascii="Times New Roman" w:eastAsia="方正仿宋_GBK" w:hAnsi="Times New Roman" w:cs="Times New Roman" w:hint="eastAsia"/>
          <w:color w:val="000000"/>
          <w:sz w:val="32"/>
          <w:szCs w:val="32"/>
        </w:rPr>
        <w:t>优质</w:t>
      </w:r>
      <w:r>
        <w:rPr>
          <w:rFonts w:ascii="Times New Roman" w:eastAsia="方正仿宋_GBK" w:hAnsi="Times New Roman" w:cs="Times New Roman"/>
          <w:color w:val="000000"/>
          <w:sz w:val="32"/>
          <w:szCs w:val="32"/>
        </w:rPr>
        <w:t>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奖项申报相关纸质推选材料要求一式三份，同时一并报送电子版。</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color w:val="000000"/>
          <w:sz w:val="32"/>
          <w:szCs w:val="32"/>
        </w:rPr>
        <w:t>对</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跨境电商出口</w:t>
      </w:r>
      <w:r>
        <w:rPr>
          <w:rFonts w:ascii="Times New Roman" w:eastAsia="方正仿宋_GBK" w:hAnsi="Times New Roman" w:cs="Times New Roman" w:hint="eastAsia"/>
          <w:color w:val="000000"/>
          <w:sz w:val="32"/>
          <w:szCs w:val="32"/>
        </w:rPr>
        <w:t>优质</w:t>
      </w:r>
      <w:r>
        <w:rPr>
          <w:rFonts w:ascii="Times New Roman" w:eastAsia="方正仿宋_GBK" w:hAnsi="Times New Roman" w:cs="Times New Roman"/>
          <w:color w:val="000000"/>
          <w:sz w:val="32"/>
          <w:szCs w:val="32"/>
        </w:rPr>
        <w:t>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的奖励资金由区级财政承担。</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4.</w:t>
      </w:r>
      <w:r>
        <w:rPr>
          <w:rFonts w:ascii="Times New Roman" w:eastAsia="方正仿宋_GBK" w:hAnsi="Times New Roman" w:cs="Times New Roman"/>
          <w:color w:val="000000"/>
          <w:sz w:val="32"/>
          <w:szCs w:val="32"/>
        </w:rPr>
        <w:t>如遇国家和省、市政策调整，本评选</w:t>
      </w:r>
      <w:r>
        <w:rPr>
          <w:rFonts w:ascii="Times New Roman" w:eastAsia="方正仿宋_GBK" w:hAnsi="Times New Roman" w:cs="Times New Roman" w:hint="eastAsia"/>
          <w:color w:val="000000"/>
          <w:sz w:val="32"/>
          <w:szCs w:val="32"/>
        </w:rPr>
        <w:t>标准</w:t>
      </w:r>
      <w:r>
        <w:rPr>
          <w:rFonts w:ascii="Times New Roman" w:eastAsia="方正仿宋_GBK" w:hAnsi="Times New Roman" w:cs="Times New Roman"/>
          <w:color w:val="000000"/>
          <w:sz w:val="32"/>
          <w:szCs w:val="32"/>
        </w:rPr>
        <w:t>另行调整修订。</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color w:val="000000"/>
          <w:sz w:val="32"/>
          <w:szCs w:val="32"/>
        </w:rPr>
        <w:t>本评选</w:t>
      </w:r>
      <w:r>
        <w:rPr>
          <w:rFonts w:ascii="Times New Roman" w:eastAsia="方正仿宋_GBK" w:hAnsi="Times New Roman" w:cs="Times New Roman" w:hint="eastAsia"/>
          <w:color w:val="000000"/>
          <w:sz w:val="32"/>
          <w:szCs w:val="32"/>
        </w:rPr>
        <w:t>标准</w:t>
      </w:r>
      <w:r>
        <w:rPr>
          <w:rFonts w:ascii="Times New Roman" w:eastAsia="方正仿宋_GBK" w:hAnsi="Times New Roman" w:cs="Times New Roman"/>
          <w:color w:val="000000"/>
          <w:sz w:val="32"/>
          <w:szCs w:val="32"/>
        </w:rPr>
        <w:t>由</w:t>
      </w:r>
      <w:r>
        <w:rPr>
          <w:rFonts w:ascii="Times New Roman" w:eastAsia="方正仿宋_GBK" w:hAnsi="Times New Roman" w:cs="Times New Roman" w:hint="eastAsia"/>
          <w:color w:val="000000"/>
          <w:sz w:val="32"/>
          <w:szCs w:val="32"/>
        </w:rPr>
        <w:t>淮安经济技术开发区党工委、管委会</w:t>
      </w:r>
      <w:r>
        <w:rPr>
          <w:rFonts w:ascii="Times New Roman" w:eastAsia="方正仿宋_GBK" w:hAnsi="Times New Roman" w:cs="Times New Roman"/>
          <w:color w:val="000000"/>
          <w:sz w:val="32"/>
          <w:szCs w:val="32"/>
        </w:rPr>
        <w:t>负责解释</w:t>
      </w:r>
      <w:r>
        <w:rPr>
          <w:rFonts w:ascii="Times New Roman" w:eastAsia="方正仿宋_GBK" w:hAnsi="Times New Roman" w:cs="Times New Roman" w:hint="eastAsia"/>
          <w:color w:val="000000"/>
          <w:sz w:val="32"/>
          <w:szCs w:val="32"/>
        </w:rPr>
        <w:t>，具体解释工作由经济发展局承担</w:t>
      </w:r>
      <w:r>
        <w:rPr>
          <w:rFonts w:ascii="Times New Roman" w:eastAsia="方正仿宋_GBK" w:hAnsi="Times New Roman" w:cs="Times New Roman"/>
          <w:color w:val="000000"/>
          <w:sz w:val="32"/>
          <w:szCs w:val="32"/>
        </w:rPr>
        <w:t>。</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附表：淮安经济技术开发区“跨境电商出口优质企业”申报表</w:t>
      </w:r>
    </w:p>
    <w:p w:rsidR="00E07BA0" w:rsidRDefault="00C06BF6">
      <w:pPr>
        <w:autoSpaceDE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p>
    <w:p w:rsidR="00E07BA0" w:rsidRDefault="00C06BF6">
      <w:pPr>
        <w:autoSpaceDE w:val="0"/>
        <w:spacing w:line="560" w:lineRule="exact"/>
        <w:jc w:val="left"/>
        <w:rPr>
          <w:rFonts w:eastAsia="仿宋_GB2312"/>
          <w:color w:val="333333"/>
          <w:kern w:val="0"/>
          <w:sz w:val="32"/>
          <w:szCs w:val="32"/>
        </w:rPr>
      </w:pPr>
      <w:r>
        <w:rPr>
          <w:rFonts w:eastAsia="仿宋_GB2312" w:hint="eastAsia"/>
          <w:color w:val="333333"/>
          <w:kern w:val="0"/>
          <w:sz w:val="32"/>
          <w:szCs w:val="32"/>
        </w:rPr>
        <w:t xml:space="preserve"> </w:t>
      </w:r>
    </w:p>
    <w:p w:rsidR="00E07BA0" w:rsidRDefault="00C06BF6">
      <w:pPr>
        <w:autoSpaceDE w:val="0"/>
        <w:spacing w:line="560" w:lineRule="exact"/>
        <w:jc w:val="left"/>
        <w:rPr>
          <w:rFonts w:eastAsia="黑体"/>
          <w:color w:val="333333"/>
          <w:kern w:val="0"/>
          <w:sz w:val="32"/>
          <w:szCs w:val="32"/>
        </w:rPr>
      </w:pPr>
      <w:r>
        <w:rPr>
          <w:rFonts w:eastAsia="黑体"/>
          <w:color w:val="333333"/>
          <w:kern w:val="0"/>
          <w:sz w:val="32"/>
          <w:szCs w:val="32"/>
        </w:rPr>
        <w:t xml:space="preserve"> </w:t>
      </w:r>
    </w:p>
    <w:p w:rsidR="00E07BA0" w:rsidRDefault="00E07BA0">
      <w:pPr>
        <w:widowControl/>
        <w:jc w:val="left"/>
        <w:sectPr w:rsidR="00E07BA0">
          <w:pgSz w:w="11906" w:h="16838"/>
          <w:pgMar w:top="1928" w:right="1416" w:bottom="1588" w:left="1588" w:header="851" w:footer="992" w:gutter="0"/>
          <w:cols w:space="720"/>
          <w:docGrid w:type="lines" w:linePitch="312"/>
        </w:sectPr>
      </w:pPr>
    </w:p>
    <w:p w:rsidR="00E07BA0" w:rsidRDefault="00C06BF6">
      <w:pPr>
        <w:jc w:val="left"/>
        <w:rPr>
          <w:rFonts w:ascii="方正黑体_GBK" w:eastAsia="方正黑体_GBK"/>
          <w:color w:val="333333"/>
          <w:kern w:val="0"/>
          <w:sz w:val="32"/>
          <w:szCs w:val="32"/>
        </w:rPr>
      </w:pPr>
      <w:r>
        <w:rPr>
          <w:rFonts w:ascii="方正黑体_GBK" w:eastAsia="方正黑体_GBK" w:hAnsi="黑体" w:hint="eastAsia"/>
          <w:color w:val="333333"/>
          <w:kern w:val="0"/>
          <w:sz w:val="32"/>
          <w:szCs w:val="32"/>
        </w:rPr>
        <w:lastRenderedPageBreak/>
        <w:t>附表</w:t>
      </w:r>
    </w:p>
    <w:p w:rsidR="00E07BA0" w:rsidRDefault="00C06BF6">
      <w:pPr>
        <w:spacing w:line="600" w:lineRule="exact"/>
        <w:jc w:val="center"/>
        <w:rPr>
          <w:rFonts w:eastAsia="方正小标宋_GBK"/>
          <w:bCs/>
          <w:sz w:val="44"/>
          <w:szCs w:val="44"/>
        </w:rPr>
      </w:pPr>
      <w:r>
        <w:rPr>
          <w:rFonts w:ascii="方正小标宋_GBK" w:eastAsia="方正小标宋_GBK"/>
          <w:bCs/>
          <w:sz w:val="44"/>
          <w:szCs w:val="44"/>
        </w:rPr>
        <w:t>淮安经济技术开发区</w:t>
      </w:r>
      <w:r>
        <w:rPr>
          <w:rFonts w:eastAsia="方正小标宋_GBK"/>
          <w:bCs/>
          <w:sz w:val="44"/>
          <w:szCs w:val="44"/>
        </w:rPr>
        <w:t>“</w:t>
      </w:r>
      <w:r>
        <w:rPr>
          <w:rFonts w:ascii="方正小标宋_GBK" w:eastAsia="方正小标宋_GBK"/>
          <w:bCs/>
          <w:sz w:val="44"/>
          <w:szCs w:val="44"/>
        </w:rPr>
        <w:t>跨境电商出口</w:t>
      </w:r>
      <w:r>
        <w:rPr>
          <w:rFonts w:ascii="方正小标宋_GBK" w:eastAsia="方正小标宋_GBK" w:hint="eastAsia"/>
          <w:bCs/>
          <w:sz w:val="44"/>
          <w:szCs w:val="44"/>
        </w:rPr>
        <w:t>优质</w:t>
      </w:r>
      <w:r>
        <w:rPr>
          <w:rFonts w:ascii="方正小标宋_GBK" w:eastAsia="方正小标宋_GBK"/>
          <w:bCs/>
          <w:sz w:val="44"/>
          <w:szCs w:val="44"/>
        </w:rPr>
        <w:t>企业</w:t>
      </w:r>
      <w:r>
        <w:rPr>
          <w:rFonts w:eastAsia="方正小标宋_GBK"/>
          <w:bCs/>
          <w:sz w:val="44"/>
          <w:szCs w:val="44"/>
        </w:rPr>
        <w:t>”</w:t>
      </w:r>
    </w:p>
    <w:p w:rsidR="00E07BA0" w:rsidRDefault="00C06BF6">
      <w:pPr>
        <w:spacing w:line="600" w:lineRule="exact"/>
        <w:jc w:val="center"/>
        <w:rPr>
          <w:rFonts w:eastAsia="方正小标宋_GBK"/>
          <w:bCs/>
          <w:sz w:val="44"/>
          <w:szCs w:val="44"/>
        </w:rPr>
      </w:pPr>
      <w:r>
        <w:rPr>
          <w:rFonts w:ascii="方正小标宋_GBK" w:eastAsia="方正小标宋_GBK"/>
          <w:bCs/>
          <w:sz w:val="44"/>
          <w:szCs w:val="44"/>
        </w:rPr>
        <w:t>申报表</w:t>
      </w:r>
    </w:p>
    <w:p w:rsidR="00E07BA0" w:rsidRDefault="00C06BF6">
      <w:pPr>
        <w:spacing w:line="240" w:lineRule="exact"/>
        <w:rPr>
          <w:rFonts w:eastAsia="方正仿宋_GBK"/>
          <w:sz w:val="24"/>
          <w:szCs w:val="24"/>
        </w:rPr>
      </w:pPr>
      <w:r>
        <w:rPr>
          <w:rFonts w:eastAsia="方正仿宋_GBK"/>
          <w:sz w:val="24"/>
          <w:szCs w:val="24"/>
        </w:rPr>
        <w:t xml:space="preserve"> </w:t>
      </w:r>
    </w:p>
    <w:p w:rsidR="00E07BA0" w:rsidRDefault="00C06BF6">
      <w:pPr>
        <w:rPr>
          <w:rFonts w:eastAsia="方正仿宋_GBK"/>
          <w:sz w:val="24"/>
          <w:szCs w:val="24"/>
        </w:rPr>
      </w:pPr>
      <w:r>
        <w:rPr>
          <w:rFonts w:ascii="方正仿宋_GBK" w:eastAsia="方正仿宋_GBK"/>
          <w:sz w:val="24"/>
          <w:szCs w:val="24"/>
        </w:rPr>
        <w:t>参评企业名称：（盖章）</w:t>
      </w:r>
      <w:r>
        <w:rPr>
          <w:rFonts w:eastAsia="方正仿宋_GBK"/>
          <w:sz w:val="24"/>
          <w:szCs w:val="24"/>
        </w:rPr>
        <w:t xml:space="preserve">                      </w:t>
      </w:r>
      <w:r>
        <w:rPr>
          <w:rFonts w:ascii="方正仿宋_GBK" w:eastAsia="方正仿宋_GBK"/>
          <w:sz w:val="24"/>
          <w:szCs w:val="24"/>
        </w:rPr>
        <w:t>填报时间：</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781"/>
        <w:gridCol w:w="674"/>
        <w:gridCol w:w="743"/>
        <w:gridCol w:w="711"/>
        <w:gridCol w:w="565"/>
        <w:gridCol w:w="992"/>
        <w:gridCol w:w="2938"/>
      </w:tblGrid>
      <w:tr w:rsidR="00E07BA0">
        <w:trPr>
          <w:trHeight w:val="422"/>
          <w:jc w:val="center"/>
        </w:trPr>
        <w:tc>
          <w:tcPr>
            <w:tcW w:w="1509"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ascii="方正仿宋_GBK" w:eastAsia="方正仿宋_GBK"/>
                <w:sz w:val="24"/>
                <w:szCs w:val="24"/>
              </w:rPr>
              <w:t>法人代表</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spacing w:line="520" w:lineRule="exact"/>
              <w:rPr>
                <w:rFonts w:eastAsia="方正仿宋_GBK"/>
                <w:sz w:val="24"/>
                <w:szCs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ascii="方正仿宋_GBK" w:eastAsia="方正仿宋_GBK"/>
                <w:sz w:val="24"/>
                <w:szCs w:val="24"/>
              </w:rPr>
              <w:t>联系电话</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spacing w:line="520" w:lineRule="exact"/>
              <w:rPr>
                <w:rFonts w:eastAsia="方正仿宋_GBK"/>
                <w:sz w:val="24"/>
                <w:szCs w:val="24"/>
              </w:rPr>
            </w:pPr>
          </w:p>
        </w:tc>
        <w:tc>
          <w:tcPr>
            <w:tcW w:w="2938" w:type="dxa"/>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proofErr w:type="gramStart"/>
            <w:r>
              <w:rPr>
                <w:rFonts w:ascii="方正仿宋_GBK" w:eastAsia="方正仿宋_GBK"/>
                <w:sz w:val="24"/>
                <w:szCs w:val="24"/>
              </w:rPr>
              <w:t>跨电运用</w:t>
            </w:r>
            <w:proofErr w:type="gramEnd"/>
            <w:r>
              <w:rPr>
                <w:rFonts w:ascii="方正仿宋_GBK" w:eastAsia="方正仿宋_GBK"/>
                <w:sz w:val="24"/>
                <w:szCs w:val="24"/>
              </w:rPr>
              <w:t>类别（勾选）</w:t>
            </w:r>
          </w:p>
        </w:tc>
      </w:tr>
      <w:tr w:rsidR="00E07BA0">
        <w:trPr>
          <w:trHeight w:val="442"/>
          <w:jc w:val="center"/>
        </w:trPr>
        <w:tc>
          <w:tcPr>
            <w:tcW w:w="5975" w:type="dxa"/>
            <w:gridSpan w:val="7"/>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ascii="方正仿宋_GBK" w:eastAsia="方正仿宋_GBK"/>
                <w:sz w:val="24"/>
                <w:szCs w:val="24"/>
              </w:rPr>
              <w:t>单位地址：</w:t>
            </w:r>
          </w:p>
        </w:tc>
        <w:tc>
          <w:tcPr>
            <w:tcW w:w="2938" w:type="dxa"/>
            <w:tcBorders>
              <w:top w:val="single" w:sz="4" w:space="0" w:color="auto"/>
              <w:left w:val="single" w:sz="4" w:space="0" w:color="auto"/>
              <w:bottom w:val="single" w:sz="4" w:space="0" w:color="auto"/>
              <w:right w:val="single" w:sz="4" w:space="0" w:color="auto"/>
            </w:tcBorders>
            <w:vAlign w:val="center"/>
          </w:tcPr>
          <w:p w:rsidR="00E07BA0" w:rsidRDefault="00C06BF6">
            <w:pPr>
              <w:numPr>
                <w:ilvl w:val="0"/>
                <w:numId w:val="1"/>
              </w:numPr>
              <w:spacing w:line="520" w:lineRule="exact"/>
              <w:rPr>
                <w:rFonts w:eastAsia="方正仿宋_GBK"/>
                <w:sz w:val="24"/>
                <w:szCs w:val="24"/>
              </w:rPr>
            </w:pPr>
            <w:r>
              <w:rPr>
                <w:rFonts w:ascii="方正仿宋_GBK" w:eastAsia="方正仿宋_GBK"/>
              </w:rPr>
              <w:t>跨境电商</w:t>
            </w:r>
            <w:r>
              <w:rPr>
                <w:rFonts w:eastAsia="方正仿宋_GBK"/>
              </w:rPr>
              <w:t>B2B</w:t>
            </w:r>
            <w:r>
              <w:rPr>
                <w:rFonts w:ascii="方正仿宋_GBK" w:eastAsia="方正仿宋_GBK"/>
              </w:rPr>
              <w:t>直接出口</w:t>
            </w:r>
          </w:p>
        </w:tc>
      </w:tr>
      <w:tr w:rsidR="00E07BA0">
        <w:trPr>
          <w:trHeight w:val="422"/>
          <w:jc w:val="center"/>
        </w:trPr>
        <w:tc>
          <w:tcPr>
            <w:tcW w:w="2290"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ascii="方正仿宋_GBK" w:eastAsia="方正仿宋_GBK"/>
                <w:sz w:val="24"/>
                <w:szCs w:val="24"/>
              </w:rPr>
              <w:t>统一社会信用代码</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E07BA0" w:rsidRDefault="00E07BA0">
            <w:pPr>
              <w:spacing w:line="520" w:lineRule="exact"/>
              <w:rPr>
                <w:rFonts w:eastAsia="方正仿宋_GBK"/>
                <w:sz w:val="24"/>
                <w:szCs w:val="24"/>
              </w:rPr>
            </w:pPr>
          </w:p>
        </w:tc>
        <w:tc>
          <w:tcPr>
            <w:tcW w:w="2938" w:type="dxa"/>
            <w:tcBorders>
              <w:top w:val="single" w:sz="4" w:space="0" w:color="auto"/>
              <w:left w:val="single" w:sz="4" w:space="0" w:color="auto"/>
              <w:bottom w:val="single" w:sz="4" w:space="0" w:color="auto"/>
              <w:right w:val="single" w:sz="4" w:space="0" w:color="auto"/>
            </w:tcBorders>
            <w:vAlign w:val="center"/>
          </w:tcPr>
          <w:p w:rsidR="00E07BA0" w:rsidRDefault="00C06BF6">
            <w:pPr>
              <w:numPr>
                <w:ilvl w:val="0"/>
                <w:numId w:val="1"/>
              </w:numPr>
              <w:spacing w:line="520" w:lineRule="exact"/>
              <w:rPr>
                <w:rFonts w:eastAsia="方正仿宋_GBK"/>
                <w:sz w:val="24"/>
                <w:szCs w:val="24"/>
              </w:rPr>
            </w:pPr>
            <w:r>
              <w:rPr>
                <w:rFonts w:ascii="方正仿宋_GBK" w:eastAsia="方正仿宋_GBK"/>
                <w:sz w:val="24"/>
                <w:szCs w:val="24"/>
              </w:rPr>
              <w:t>跨境电商平台销售</w:t>
            </w:r>
          </w:p>
        </w:tc>
      </w:tr>
      <w:tr w:rsidR="00E07BA0">
        <w:trPr>
          <w:trHeight w:val="442"/>
          <w:jc w:val="center"/>
        </w:trPr>
        <w:tc>
          <w:tcPr>
            <w:tcW w:w="2290"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ascii="方正仿宋_GBK" w:eastAsia="方正仿宋_GBK"/>
                <w:sz w:val="24"/>
                <w:szCs w:val="24"/>
              </w:rPr>
              <w:t>海关报关注册证号</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E07BA0" w:rsidRDefault="00E07BA0">
            <w:pPr>
              <w:spacing w:line="520" w:lineRule="exact"/>
              <w:rPr>
                <w:rFonts w:eastAsia="方正仿宋_GBK"/>
                <w:sz w:val="24"/>
                <w:szCs w:val="24"/>
              </w:rPr>
            </w:pPr>
          </w:p>
        </w:tc>
        <w:tc>
          <w:tcPr>
            <w:tcW w:w="2938" w:type="dxa"/>
            <w:tcBorders>
              <w:top w:val="single" w:sz="4" w:space="0" w:color="auto"/>
              <w:left w:val="single" w:sz="4" w:space="0" w:color="auto"/>
              <w:bottom w:val="single" w:sz="4" w:space="0" w:color="auto"/>
              <w:right w:val="single" w:sz="4" w:space="0" w:color="auto"/>
            </w:tcBorders>
            <w:vAlign w:val="center"/>
          </w:tcPr>
          <w:p w:rsidR="00E07BA0" w:rsidRDefault="00C06BF6">
            <w:pPr>
              <w:numPr>
                <w:ilvl w:val="0"/>
                <w:numId w:val="1"/>
              </w:numPr>
              <w:spacing w:line="520" w:lineRule="exact"/>
              <w:rPr>
                <w:rFonts w:eastAsia="方正仿宋_GBK"/>
                <w:sz w:val="24"/>
                <w:szCs w:val="24"/>
              </w:rPr>
            </w:pPr>
            <w:r>
              <w:rPr>
                <w:rFonts w:ascii="方正仿宋_GBK" w:eastAsia="方正仿宋_GBK"/>
                <w:sz w:val="22"/>
              </w:rPr>
              <w:t>跨境电</w:t>
            </w:r>
            <w:proofErr w:type="gramStart"/>
            <w:r>
              <w:rPr>
                <w:rFonts w:ascii="方正仿宋_GBK" w:eastAsia="方正仿宋_GBK"/>
                <w:sz w:val="22"/>
              </w:rPr>
              <w:t>商出口</w:t>
            </w:r>
            <w:proofErr w:type="gramEnd"/>
            <w:r>
              <w:rPr>
                <w:rFonts w:ascii="方正仿宋_GBK" w:eastAsia="方正仿宋_GBK"/>
                <w:sz w:val="22"/>
              </w:rPr>
              <w:t>海外仓</w:t>
            </w:r>
          </w:p>
        </w:tc>
      </w:tr>
      <w:tr w:rsidR="00E07BA0">
        <w:trPr>
          <w:trHeight w:val="422"/>
          <w:jc w:val="center"/>
        </w:trPr>
        <w:tc>
          <w:tcPr>
            <w:tcW w:w="2290"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eastAsia="方正仿宋_GBK"/>
                <w:sz w:val="24"/>
                <w:szCs w:val="24"/>
              </w:rPr>
              <w:t>202</w:t>
            </w:r>
            <w:r>
              <w:rPr>
                <w:rFonts w:eastAsia="方正仿宋_GBK" w:hint="eastAsia"/>
                <w:sz w:val="24"/>
                <w:szCs w:val="24"/>
              </w:rPr>
              <w:t>2</w:t>
            </w:r>
            <w:r>
              <w:rPr>
                <w:rFonts w:ascii="方正仿宋_GBK" w:eastAsia="方正仿宋_GBK"/>
                <w:sz w:val="24"/>
                <w:szCs w:val="24"/>
              </w:rPr>
              <w:t>年度出口额</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eastAsia="方正仿宋_GBK"/>
                <w:sz w:val="24"/>
                <w:szCs w:val="24"/>
              </w:rPr>
              <w:t xml:space="preserve">                   </w:t>
            </w:r>
            <w:r>
              <w:rPr>
                <w:rFonts w:ascii="方正仿宋_GBK" w:eastAsia="方正仿宋_GBK"/>
                <w:sz w:val="24"/>
                <w:szCs w:val="24"/>
              </w:rPr>
              <w:t>（万美元）</w:t>
            </w:r>
          </w:p>
        </w:tc>
        <w:tc>
          <w:tcPr>
            <w:tcW w:w="2938" w:type="dxa"/>
            <w:tcBorders>
              <w:top w:val="single" w:sz="4" w:space="0" w:color="auto"/>
              <w:left w:val="single" w:sz="4" w:space="0" w:color="auto"/>
              <w:bottom w:val="single" w:sz="4" w:space="0" w:color="auto"/>
              <w:right w:val="single" w:sz="4" w:space="0" w:color="auto"/>
            </w:tcBorders>
            <w:vAlign w:val="center"/>
          </w:tcPr>
          <w:p w:rsidR="00E07BA0" w:rsidRDefault="00C06BF6">
            <w:pPr>
              <w:numPr>
                <w:ilvl w:val="0"/>
                <w:numId w:val="1"/>
              </w:numPr>
              <w:spacing w:line="520" w:lineRule="exact"/>
              <w:rPr>
                <w:rFonts w:eastAsia="方正仿宋_GBK"/>
                <w:sz w:val="24"/>
                <w:szCs w:val="24"/>
              </w:rPr>
            </w:pPr>
            <w:proofErr w:type="gramStart"/>
            <w:r>
              <w:rPr>
                <w:rFonts w:ascii="方正仿宋_GBK" w:eastAsia="方正仿宋_GBK"/>
                <w:sz w:val="24"/>
                <w:szCs w:val="24"/>
              </w:rPr>
              <w:t>外综服</w:t>
            </w:r>
            <w:proofErr w:type="gramEnd"/>
            <w:r>
              <w:rPr>
                <w:rFonts w:ascii="方正仿宋_GBK" w:eastAsia="方正仿宋_GBK"/>
                <w:sz w:val="24"/>
                <w:szCs w:val="24"/>
              </w:rPr>
              <w:t>代理</w:t>
            </w:r>
          </w:p>
        </w:tc>
      </w:tr>
      <w:tr w:rsidR="00E07BA0">
        <w:trPr>
          <w:trHeight w:val="442"/>
          <w:jc w:val="center"/>
        </w:trPr>
        <w:tc>
          <w:tcPr>
            <w:tcW w:w="2290"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rPr>
                <w:rFonts w:eastAsia="方正仿宋_GBK"/>
                <w:sz w:val="24"/>
                <w:szCs w:val="24"/>
              </w:rPr>
            </w:pPr>
            <w:r>
              <w:rPr>
                <w:rFonts w:ascii="方正仿宋_GBK" w:eastAsia="方正仿宋_GBK"/>
                <w:sz w:val="24"/>
                <w:szCs w:val="24"/>
              </w:rPr>
              <w:t>业务开拓投入金额</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7BA0" w:rsidRDefault="00E07BA0">
            <w:pPr>
              <w:spacing w:line="520" w:lineRule="exact"/>
              <w:rPr>
                <w:rFonts w:eastAsia="方正仿宋_GBK"/>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07BA0" w:rsidRDefault="00C06BF6">
            <w:pPr>
              <w:spacing w:line="520" w:lineRule="exact"/>
              <w:jc w:val="center"/>
              <w:rPr>
                <w:rFonts w:eastAsia="方正仿宋_GBK"/>
                <w:sz w:val="24"/>
                <w:szCs w:val="24"/>
              </w:rPr>
            </w:pPr>
            <w:r>
              <w:rPr>
                <w:rFonts w:ascii="方正仿宋_GBK" w:eastAsia="方正仿宋_GBK"/>
                <w:sz w:val="24"/>
                <w:szCs w:val="24"/>
              </w:rPr>
              <w:t>专业人数</w:t>
            </w:r>
          </w:p>
        </w:tc>
        <w:tc>
          <w:tcPr>
            <w:tcW w:w="992" w:type="dxa"/>
            <w:tcBorders>
              <w:top w:val="single" w:sz="4" w:space="0" w:color="auto"/>
              <w:left w:val="single" w:sz="4" w:space="0" w:color="auto"/>
              <w:bottom w:val="single" w:sz="4" w:space="0" w:color="auto"/>
              <w:right w:val="single" w:sz="4" w:space="0" w:color="auto"/>
            </w:tcBorders>
            <w:vAlign w:val="center"/>
          </w:tcPr>
          <w:p w:rsidR="00E07BA0" w:rsidRDefault="00E07BA0">
            <w:pPr>
              <w:spacing w:line="520" w:lineRule="exact"/>
              <w:rPr>
                <w:rFonts w:eastAsia="方正仿宋_GBK"/>
                <w:sz w:val="24"/>
                <w:szCs w:val="24"/>
              </w:rPr>
            </w:pPr>
          </w:p>
        </w:tc>
        <w:tc>
          <w:tcPr>
            <w:tcW w:w="2938" w:type="dxa"/>
            <w:tcBorders>
              <w:top w:val="single" w:sz="4" w:space="0" w:color="auto"/>
              <w:left w:val="single" w:sz="4" w:space="0" w:color="auto"/>
              <w:bottom w:val="single" w:sz="4" w:space="0" w:color="auto"/>
              <w:right w:val="single" w:sz="4" w:space="0" w:color="auto"/>
            </w:tcBorders>
            <w:vAlign w:val="center"/>
          </w:tcPr>
          <w:p w:rsidR="00E07BA0" w:rsidRDefault="00C06BF6">
            <w:pPr>
              <w:numPr>
                <w:ilvl w:val="0"/>
                <w:numId w:val="1"/>
              </w:numPr>
              <w:spacing w:line="520" w:lineRule="exact"/>
              <w:rPr>
                <w:rFonts w:eastAsia="方正仿宋_GBK"/>
                <w:sz w:val="24"/>
                <w:szCs w:val="24"/>
              </w:rPr>
            </w:pPr>
            <w:r>
              <w:rPr>
                <w:rFonts w:ascii="方正仿宋_GBK" w:eastAsia="方正仿宋_GBK"/>
                <w:sz w:val="24"/>
                <w:szCs w:val="24"/>
              </w:rPr>
              <w:t>其它</w:t>
            </w:r>
          </w:p>
        </w:tc>
      </w:tr>
      <w:tr w:rsidR="00E07BA0">
        <w:trPr>
          <w:trHeight w:val="1132"/>
          <w:jc w:val="center"/>
        </w:trPr>
        <w:tc>
          <w:tcPr>
            <w:tcW w:w="8913" w:type="dxa"/>
            <w:gridSpan w:val="8"/>
            <w:tcBorders>
              <w:top w:val="single" w:sz="4" w:space="0" w:color="auto"/>
              <w:left w:val="single" w:sz="4" w:space="0" w:color="auto"/>
              <w:bottom w:val="single" w:sz="4" w:space="0" w:color="auto"/>
              <w:right w:val="single" w:sz="4" w:space="0" w:color="auto"/>
            </w:tcBorders>
          </w:tcPr>
          <w:p w:rsidR="00E07BA0" w:rsidRDefault="00C06BF6">
            <w:pPr>
              <w:spacing w:line="520" w:lineRule="exact"/>
              <w:rPr>
                <w:rFonts w:eastAsia="方正仿宋_GBK"/>
                <w:sz w:val="24"/>
                <w:szCs w:val="24"/>
              </w:rPr>
            </w:pPr>
            <w:r>
              <w:rPr>
                <w:rFonts w:ascii="方正仿宋_GBK" w:eastAsia="方正仿宋_GBK"/>
                <w:sz w:val="24"/>
                <w:szCs w:val="24"/>
              </w:rPr>
              <w:t>跨境电商开展情况简介：（单独附页介绍）</w:t>
            </w:r>
          </w:p>
        </w:tc>
      </w:tr>
      <w:tr w:rsidR="00E07BA0">
        <w:trPr>
          <w:trHeight w:val="1607"/>
          <w:jc w:val="center"/>
        </w:trPr>
        <w:tc>
          <w:tcPr>
            <w:tcW w:w="8913" w:type="dxa"/>
            <w:gridSpan w:val="8"/>
            <w:tcBorders>
              <w:top w:val="single" w:sz="4" w:space="0" w:color="auto"/>
              <w:left w:val="single" w:sz="4" w:space="0" w:color="auto"/>
              <w:bottom w:val="single" w:sz="4" w:space="0" w:color="auto"/>
              <w:right w:val="single" w:sz="4" w:space="0" w:color="auto"/>
            </w:tcBorders>
          </w:tcPr>
          <w:p w:rsidR="00E07BA0" w:rsidRDefault="00C06BF6">
            <w:pPr>
              <w:spacing w:line="520" w:lineRule="exact"/>
              <w:rPr>
                <w:rFonts w:eastAsia="方正仿宋_GBK"/>
                <w:sz w:val="24"/>
                <w:szCs w:val="24"/>
              </w:rPr>
            </w:pPr>
            <w:r>
              <w:rPr>
                <w:rFonts w:ascii="方正仿宋_GBK" w:eastAsia="方正仿宋_GBK"/>
                <w:sz w:val="24"/>
                <w:szCs w:val="24"/>
              </w:rPr>
              <w:t>相关平台意见（通过平台出口的企业提供）（可单独附平台证明材料）：</w:t>
            </w:r>
            <w:r>
              <w:rPr>
                <w:rFonts w:eastAsia="方正仿宋_GBK"/>
                <w:sz w:val="24"/>
                <w:szCs w:val="24"/>
              </w:rPr>
              <w:t xml:space="preserve">      </w:t>
            </w:r>
          </w:p>
          <w:p w:rsidR="00E07BA0" w:rsidRDefault="00E07BA0">
            <w:pPr>
              <w:spacing w:line="520" w:lineRule="exact"/>
              <w:ind w:firstLineChars="350" w:firstLine="840"/>
              <w:rPr>
                <w:rFonts w:eastAsia="方正仿宋_GBK"/>
                <w:sz w:val="24"/>
                <w:szCs w:val="24"/>
              </w:rPr>
            </w:pPr>
          </w:p>
          <w:p w:rsidR="00E07BA0" w:rsidRDefault="00C06BF6">
            <w:pPr>
              <w:spacing w:line="520" w:lineRule="exact"/>
              <w:ind w:firstLineChars="550" w:firstLine="1320"/>
              <w:jc w:val="right"/>
              <w:rPr>
                <w:rFonts w:eastAsia="方正仿宋_GBK"/>
                <w:sz w:val="24"/>
                <w:szCs w:val="24"/>
              </w:rPr>
            </w:pPr>
            <w:r>
              <w:rPr>
                <w:rFonts w:ascii="方正仿宋_GBK" w:eastAsia="方正仿宋_GBK"/>
                <w:sz w:val="24"/>
                <w:szCs w:val="24"/>
              </w:rPr>
              <w:t>（盖章）</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c>
      </w:tr>
      <w:tr w:rsidR="00E07BA0">
        <w:trPr>
          <w:trHeight w:val="1430"/>
          <w:jc w:val="center"/>
        </w:trPr>
        <w:tc>
          <w:tcPr>
            <w:tcW w:w="8913" w:type="dxa"/>
            <w:gridSpan w:val="8"/>
            <w:tcBorders>
              <w:top w:val="single" w:sz="4" w:space="0" w:color="auto"/>
              <w:left w:val="single" w:sz="4" w:space="0" w:color="auto"/>
              <w:bottom w:val="single" w:sz="4" w:space="0" w:color="auto"/>
              <w:right w:val="single" w:sz="4" w:space="0" w:color="auto"/>
            </w:tcBorders>
          </w:tcPr>
          <w:p w:rsidR="00E07BA0" w:rsidRDefault="00C06BF6">
            <w:pPr>
              <w:spacing w:line="520" w:lineRule="exact"/>
              <w:rPr>
                <w:rFonts w:eastAsia="方正仿宋_GBK"/>
                <w:sz w:val="24"/>
                <w:szCs w:val="24"/>
              </w:rPr>
            </w:pPr>
            <w:r>
              <w:rPr>
                <w:rFonts w:ascii="方正仿宋_GBK" w:eastAsia="方正仿宋_GBK"/>
                <w:sz w:val="24"/>
                <w:szCs w:val="24"/>
              </w:rPr>
              <w:t>经济发展局初审意见：</w:t>
            </w:r>
            <w:r>
              <w:rPr>
                <w:rFonts w:eastAsia="方正仿宋_GBK"/>
                <w:sz w:val="24"/>
                <w:szCs w:val="24"/>
              </w:rPr>
              <w:t xml:space="preserve">                   </w:t>
            </w:r>
          </w:p>
          <w:p w:rsidR="00E07BA0" w:rsidRDefault="00C06BF6">
            <w:pPr>
              <w:spacing w:line="520" w:lineRule="exact"/>
              <w:rPr>
                <w:rFonts w:eastAsia="方正仿宋_GBK"/>
                <w:sz w:val="24"/>
                <w:szCs w:val="24"/>
              </w:rPr>
            </w:pPr>
            <w:r>
              <w:rPr>
                <w:rFonts w:eastAsia="方正仿宋_GBK"/>
                <w:sz w:val="24"/>
                <w:szCs w:val="24"/>
              </w:rPr>
              <w:t xml:space="preserve">                                                         </w:t>
            </w:r>
          </w:p>
          <w:p w:rsidR="00E07BA0" w:rsidRDefault="00C06BF6">
            <w:pPr>
              <w:spacing w:line="520" w:lineRule="exact"/>
              <w:jc w:val="right"/>
              <w:rPr>
                <w:rFonts w:eastAsia="方正仿宋_GBK"/>
                <w:sz w:val="24"/>
                <w:szCs w:val="24"/>
              </w:rPr>
            </w:pPr>
            <w:r>
              <w:rPr>
                <w:rFonts w:ascii="方正仿宋_GBK" w:eastAsia="方正仿宋_GBK"/>
                <w:sz w:val="24"/>
                <w:szCs w:val="24"/>
              </w:rPr>
              <w:t>（盖章）</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c>
      </w:tr>
      <w:tr w:rsidR="00E07BA0">
        <w:trPr>
          <w:trHeight w:val="1410"/>
          <w:jc w:val="center"/>
        </w:trPr>
        <w:tc>
          <w:tcPr>
            <w:tcW w:w="8913" w:type="dxa"/>
            <w:gridSpan w:val="8"/>
            <w:tcBorders>
              <w:top w:val="single" w:sz="4" w:space="0" w:color="auto"/>
              <w:left w:val="single" w:sz="4" w:space="0" w:color="auto"/>
              <w:bottom w:val="single" w:sz="4" w:space="0" w:color="auto"/>
              <w:right w:val="single" w:sz="4" w:space="0" w:color="auto"/>
            </w:tcBorders>
          </w:tcPr>
          <w:p w:rsidR="00E07BA0" w:rsidRDefault="00C06BF6">
            <w:pPr>
              <w:spacing w:line="520" w:lineRule="exact"/>
              <w:rPr>
                <w:rFonts w:eastAsia="仿宋_GB2312"/>
                <w:sz w:val="24"/>
                <w:szCs w:val="24"/>
              </w:rPr>
            </w:pPr>
            <w:r>
              <w:rPr>
                <w:rFonts w:ascii="方正仿宋_GBK" w:eastAsia="方正仿宋_GBK"/>
                <w:sz w:val="24"/>
                <w:szCs w:val="24"/>
              </w:rPr>
              <w:t>评审领导小组办公室审</w:t>
            </w:r>
            <w:r>
              <w:rPr>
                <w:rFonts w:ascii="方正仿宋_GBK" w:eastAsia="方正仿宋_GBK" w:hint="eastAsia"/>
                <w:sz w:val="24"/>
                <w:szCs w:val="24"/>
              </w:rPr>
              <w:t>查</w:t>
            </w:r>
            <w:r>
              <w:rPr>
                <w:rFonts w:ascii="方正仿宋_GBK" w:eastAsia="方正仿宋_GBK"/>
                <w:sz w:val="24"/>
                <w:szCs w:val="24"/>
              </w:rPr>
              <w:t>意见：</w:t>
            </w:r>
          </w:p>
          <w:p w:rsidR="00E07BA0" w:rsidRDefault="00E07BA0">
            <w:pPr>
              <w:rPr>
                <w:rFonts w:eastAsia="仿宋_GB2312"/>
                <w:sz w:val="24"/>
                <w:szCs w:val="24"/>
              </w:rPr>
            </w:pPr>
          </w:p>
          <w:p w:rsidR="00E07BA0" w:rsidRDefault="00C06BF6">
            <w:pPr>
              <w:jc w:val="right"/>
              <w:rPr>
                <w:rFonts w:eastAsia="仿宋_GB2312"/>
                <w:sz w:val="24"/>
                <w:szCs w:val="24"/>
              </w:rPr>
            </w:pPr>
            <w:r>
              <w:rPr>
                <w:rFonts w:ascii="方正仿宋_GBK" w:eastAsia="方正仿宋_GBK"/>
                <w:sz w:val="24"/>
                <w:szCs w:val="24"/>
              </w:rPr>
              <w:t>（盖章）</w:t>
            </w:r>
            <w:r>
              <w:rPr>
                <w:rFonts w:eastAsia="方正仿宋_GBK"/>
                <w:sz w:val="24"/>
                <w:szCs w:val="24"/>
              </w:rPr>
              <w:t xml:space="preserve">    </w:t>
            </w:r>
            <w:r>
              <w:rPr>
                <w:rFonts w:ascii="方正仿宋_GBK" w:eastAsia="方正仿宋_GBK"/>
                <w:sz w:val="24"/>
                <w:szCs w:val="24"/>
              </w:rPr>
              <w:t>年</w:t>
            </w:r>
            <w:r>
              <w:rPr>
                <w:rFonts w:eastAsia="方正仿宋_GBK"/>
                <w:sz w:val="24"/>
                <w:szCs w:val="24"/>
              </w:rPr>
              <w:t xml:space="preserve">  </w:t>
            </w:r>
            <w:r>
              <w:rPr>
                <w:rFonts w:ascii="方正仿宋_GBK" w:eastAsia="方正仿宋_GBK"/>
                <w:sz w:val="24"/>
                <w:szCs w:val="24"/>
              </w:rPr>
              <w:t>月</w:t>
            </w:r>
            <w:r>
              <w:rPr>
                <w:rFonts w:eastAsia="方正仿宋_GBK"/>
                <w:sz w:val="24"/>
                <w:szCs w:val="24"/>
              </w:rPr>
              <w:t xml:space="preserve">  </w:t>
            </w:r>
            <w:r>
              <w:rPr>
                <w:rFonts w:ascii="方正仿宋_GBK" w:eastAsia="方正仿宋_GBK"/>
                <w:sz w:val="24"/>
                <w:szCs w:val="24"/>
              </w:rPr>
              <w:t>日</w:t>
            </w:r>
          </w:p>
        </w:tc>
      </w:tr>
    </w:tbl>
    <w:p w:rsidR="00E07BA0" w:rsidRDefault="00C06BF6" w:rsidP="004A1E37">
      <w:pPr>
        <w:spacing w:line="320" w:lineRule="exact"/>
        <w:rPr>
          <w:rFonts w:ascii="Times New Roman" w:hAnsi="Times New Roman" w:cs="Times New Roman"/>
        </w:rPr>
      </w:pPr>
      <w:r>
        <w:rPr>
          <w:rFonts w:ascii="方正仿宋_GBK" w:eastAsia="方正仿宋_GBK"/>
          <w:b/>
          <w:bCs/>
          <w:sz w:val="22"/>
        </w:rPr>
        <w:t>备注：</w:t>
      </w:r>
      <w:r>
        <w:rPr>
          <w:rFonts w:ascii="方正仿宋_GBK" w:eastAsia="方正仿宋_GBK"/>
          <w:sz w:val="22"/>
        </w:rPr>
        <w:t>跨境电商开展情况简介，使用平台开展推广的，包含独立网站建设及维护情况、展示效率和效果、</w:t>
      </w:r>
      <w:proofErr w:type="gramStart"/>
      <w:r>
        <w:rPr>
          <w:rFonts w:ascii="方正仿宋_GBK" w:eastAsia="方正仿宋_GBK"/>
          <w:sz w:val="22"/>
        </w:rPr>
        <w:t>询</w:t>
      </w:r>
      <w:proofErr w:type="gramEnd"/>
      <w:r>
        <w:rPr>
          <w:rFonts w:ascii="方正仿宋_GBK" w:eastAsia="方正仿宋_GBK"/>
          <w:sz w:val="22"/>
        </w:rPr>
        <w:t>盘和响应、成单情况、人员培训和专门机构情况、相关国际认证；建设公共海外仓、海外渠道销售的，包含资金和人才投入、第三方数据支撑等情况；</w:t>
      </w:r>
      <w:proofErr w:type="gramStart"/>
      <w:r>
        <w:rPr>
          <w:rFonts w:ascii="方正仿宋_GBK" w:eastAsia="方正仿宋_GBK"/>
          <w:sz w:val="22"/>
        </w:rPr>
        <w:t>外综服</w:t>
      </w:r>
      <w:proofErr w:type="gramEnd"/>
      <w:r>
        <w:rPr>
          <w:rFonts w:ascii="方正仿宋_GBK" w:eastAsia="方正仿宋_GBK"/>
          <w:sz w:val="22"/>
        </w:rPr>
        <w:t>代理的，投资平台费用、平台成交和实际出口以及第三方数据支撑等情况。</w:t>
      </w:r>
    </w:p>
    <w:sectPr w:rsidR="00E07BA0">
      <w:footerReference w:type="default" r:id="rId9"/>
      <w:pgSz w:w="11906" w:h="16838"/>
      <w:pgMar w:top="2098" w:right="1474" w:bottom="1701" w:left="1588" w:header="851" w:footer="102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DF" w:rsidRDefault="004C5EDF">
      <w:r>
        <w:separator/>
      </w:r>
    </w:p>
  </w:endnote>
  <w:endnote w:type="continuationSeparator" w:id="0">
    <w:p w:rsidR="004C5EDF" w:rsidRDefault="004C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168985"/>
    </w:sdtPr>
    <w:sdtEndPr>
      <w:rPr>
        <w:rFonts w:asciiTheme="minorEastAsia" w:hAnsiTheme="minorEastAsia"/>
        <w:sz w:val="28"/>
        <w:szCs w:val="28"/>
      </w:rPr>
    </w:sdtEndPr>
    <w:sdtContent>
      <w:p w:rsidR="00E07BA0" w:rsidRDefault="00C06BF6">
        <w:pPr>
          <w:pStyle w:val="a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123E7" w:rsidRPr="007123E7">
          <w:rPr>
            <w:rFonts w:asciiTheme="minorEastAsia" w:hAnsiTheme="minorEastAsia"/>
            <w:noProof/>
            <w:sz w:val="28"/>
            <w:szCs w:val="28"/>
            <w:lang w:val="zh-CN"/>
          </w:rPr>
          <w:t>-</w:t>
        </w:r>
        <w:r w:rsidR="007123E7">
          <w:rPr>
            <w:rFonts w:asciiTheme="minorEastAsia" w:hAnsiTheme="minorEastAsia"/>
            <w:noProof/>
            <w:sz w:val="28"/>
            <w:szCs w:val="28"/>
          </w:rPr>
          <w:t xml:space="preserve"> 28 -</w:t>
        </w:r>
        <w:r>
          <w:rPr>
            <w:rFonts w:asciiTheme="minorEastAsia" w:hAnsiTheme="minorEastAsia"/>
            <w:sz w:val="28"/>
            <w:szCs w:val="28"/>
          </w:rPr>
          <w:fldChar w:fldCharType="end"/>
        </w:r>
      </w:p>
    </w:sdtContent>
  </w:sdt>
  <w:p w:rsidR="00E07BA0" w:rsidRDefault="00E07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DF" w:rsidRDefault="004C5EDF">
      <w:r>
        <w:separator/>
      </w:r>
    </w:p>
  </w:footnote>
  <w:footnote w:type="continuationSeparator" w:id="0">
    <w:p w:rsidR="004C5EDF" w:rsidRDefault="004C5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39E1"/>
    <w:multiLevelType w:val="multilevel"/>
    <w:tmpl w:val="0FBF39E1"/>
    <w:lvl w:ilvl="0">
      <w:start w:val="1"/>
      <w:numFmt w:val="decimalEnclosedCircle"/>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WQyZmJhZjMyMGE3OTMyMjQ4ODc0NWJlNWRjODcifQ=="/>
  </w:docVars>
  <w:rsids>
    <w:rsidRoot w:val="00731A90"/>
    <w:rsid w:val="00011D5F"/>
    <w:rsid w:val="0006374D"/>
    <w:rsid w:val="000641B2"/>
    <w:rsid w:val="000E29F1"/>
    <w:rsid w:val="00123AEF"/>
    <w:rsid w:val="00165A4D"/>
    <w:rsid w:val="00176E3F"/>
    <w:rsid w:val="001B253B"/>
    <w:rsid w:val="001F1E56"/>
    <w:rsid w:val="00204D1F"/>
    <w:rsid w:val="00213A80"/>
    <w:rsid w:val="00232B23"/>
    <w:rsid w:val="00276BD2"/>
    <w:rsid w:val="00293C85"/>
    <w:rsid w:val="002974D7"/>
    <w:rsid w:val="002A5A90"/>
    <w:rsid w:val="002A7D99"/>
    <w:rsid w:val="002D6B6E"/>
    <w:rsid w:val="002E07E5"/>
    <w:rsid w:val="002E19B3"/>
    <w:rsid w:val="002F2037"/>
    <w:rsid w:val="0030161A"/>
    <w:rsid w:val="003E7C9B"/>
    <w:rsid w:val="003F0093"/>
    <w:rsid w:val="004000FB"/>
    <w:rsid w:val="00401F88"/>
    <w:rsid w:val="00417C10"/>
    <w:rsid w:val="00423D92"/>
    <w:rsid w:val="00443CB1"/>
    <w:rsid w:val="004561C9"/>
    <w:rsid w:val="0046136E"/>
    <w:rsid w:val="00474FE7"/>
    <w:rsid w:val="0048071E"/>
    <w:rsid w:val="004A03A1"/>
    <w:rsid w:val="004A1E37"/>
    <w:rsid w:val="004A4C01"/>
    <w:rsid w:val="004C5EDF"/>
    <w:rsid w:val="004D531F"/>
    <w:rsid w:val="00536AE8"/>
    <w:rsid w:val="00541C4C"/>
    <w:rsid w:val="00550E41"/>
    <w:rsid w:val="005572F4"/>
    <w:rsid w:val="00581152"/>
    <w:rsid w:val="00590119"/>
    <w:rsid w:val="005F63A8"/>
    <w:rsid w:val="00612B31"/>
    <w:rsid w:val="006137CF"/>
    <w:rsid w:val="0061692A"/>
    <w:rsid w:val="00620E18"/>
    <w:rsid w:val="00684F0F"/>
    <w:rsid w:val="0069189D"/>
    <w:rsid w:val="007123E7"/>
    <w:rsid w:val="00731A90"/>
    <w:rsid w:val="007547B4"/>
    <w:rsid w:val="00755FA0"/>
    <w:rsid w:val="007B0403"/>
    <w:rsid w:val="007B437D"/>
    <w:rsid w:val="007D0ED9"/>
    <w:rsid w:val="00856F02"/>
    <w:rsid w:val="008B05D5"/>
    <w:rsid w:val="008D6D79"/>
    <w:rsid w:val="008E010A"/>
    <w:rsid w:val="00904AB2"/>
    <w:rsid w:val="00943BD3"/>
    <w:rsid w:val="00952121"/>
    <w:rsid w:val="00960F5D"/>
    <w:rsid w:val="00963041"/>
    <w:rsid w:val="00964073"/>
    <w:rsid w:val="009651C2"/>
    <w:rsid w:val="00984BFA"/>
    <w:rsid w:val="009D072D"/>
    <w:rsid w:val="00A31C07"/>
    <w:rsid w:val="00A4701A"/>
    <w:rsid w:val="00A55D81"/>
    <w:rsid w:val="00A6687B"/>
    <w:rsid w:val="00A87BBC"/>
    <w:rsid w:val="00AE27A9"/>
    <w:rsid w:val="00AE3784"/>
    <w:rsid w:val="00AF38A6"/>
    <w:rsid w:val="00B04708"/>
    <w:rsid w:val="00B354FE"/>
    <w:rsid w:val="00B44521"/>
    <w:rsid w:val="00B6133C"/>
    <w:rsid w:val="00B70E9D"/>
    <w:rsid w:val="00B93D38"/>
    <w:rsid w:val="00BA652B"/>
    <w:rsid w:val="00BD152B"/>
    <w:rsid w:val="00BD2101"/>
    <w:rsid w:val="00C06BF6"/>
    <w:rsid w:val="00C119DA"/>
    <w:rsid w:val="00C20F39"/>
    <w:rsid w:val="00C270D0"/>
    <w:rsid w:val="00C32183"/>
    <w:rsid w:val="00C34E17"/>
    <w:rsid w:val="00C4217E"/>
    <w:rsid w:val="00C62B6F"/>
    <w:rsid w:val="00C66B70"/>
    <w:rsid w:val="00C8406A"/>
    <w:rsid w:val="00CC48B3"/>
    <w:rsid w:val="00CD2055"/>
    <w:rsid w:val="00CD46C6"/>
    <w:rsid w:val="00CF2815"/>
    <w:rsid w:val="00D73B2F"/>
    <w:rsid w:val="00DE1EE9"/>
    <w:rsid w:val="00DF204B"/>
    <w:rsid w:val="00E009E9"/>
    <w:rsid w:val="00E07BA0"/>
    <w:rsid w:val="00E4418F"/>
    <w:rsid w:val="00E60216"/>
    <w:rsid w:val="00E6410E"/>
    <w:rsid w:val="00EB5FFA"/>
    <w:rsid w:val="00EC500D"/>
    <w:rsid w:val="00ED4FEC"/>
    <w:rsid w:val="00EE6C17"/>
    <w:rsid w:val="00F07DE0"/>
    <w:rsid w:val="00F55A19"/>
    <w:rsid w:val="00F719FA"/>
    <w:rsid w:val="00F76D8D"/>
    <w:rsid w:val="00F81221"/>
    <w:rsid w:val="00FA1C75"/>
    <w:rsid w:val="00FA7150"/>
    <w:rsid w:val="00FB39FA"/>
    <w:rsid w:val="00FD533E"/>
    <w:rsid w:val="00FE44CB"/>
    <w:rsid w:val="25615D2D"/>
    <w:rsid w:val="5444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Calibri" w:hAnsi="Calibri"/>
    </w:r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next w:val="a"/>
    <w:link w:val="2Char"/>
    <w:qFormat/>
    <w:pPr>
      <w:ind w:firstLineChars="200" w:firstLine="420"/>
    </w:pPr>
    <w:rPr>
      <w:rFonts w:ascii="Calibri" w:eastAsia="宋体" w:hAnsi="Calibri" w:cs="Times New Roman"/>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
    <w:name w:val="正文文本 Char"/>
    <w:link w:val="a3"/>
    <w:uiPriority w:val="99"/>
    <w:qFormat/>
    <w:rPr>
      <w:rFonts w:ascii="Calibri" w:hAnsi="Calibri"/>
    </w:rPr>
  </w:style>
  <w:style w:type="character" w:customStyle="1" w:styleId="Char10">
    <w:name w:val="正文文本 Char1"/>
    <w:basedOn w:val="a0"/>
    <w:uiPriority w:val="99"/>
    <w:semiHidden/>
    <w:qFormat/>
  </w:style>
  <w:style w:type="character" w:customStyle="1" w:styleId="Char0">
    <w:name w:val="正文文本缩进 Char"/>
    <w:basedOn w:val="a0"/>
    <w:link w:val="a4"/>
    <w:uiPriority w:val="99"/>
    <w:semiHidden/>
    <w:qFormat/>
  </w:style>
  <w:style w:type="character" w:customStyle="1" w:styleId="2Char">
    <w:name w:val="正文首行缩进 2 Char"/>
    <w:basedOn w:val="Char0"/>
    <w:link w:val="2"/>
    <w:qFormat/>
    <w:rPr>
      <w:rFonts w:ascii="Calibri" w:eastAsia="宋体" w:hAnsi="Calibri" w:cs="Times New Roman"/>
      <w:szCs w:val="24"/>
    </w:rPr>
  </w:style>
  <w:style w:type="character" w:customStyle="1" w:styleId="NormalCharacter">
    <w:name w:val="NormalCharacter"/>
    <w:uiPriority w:val="99"/>
    <w:semiHidden/>
    <w:qFormat/>
  </w:style>
  <w:style w:type="paragraph" w:styleId="a8">
    <w:name w:val="No Spacing"/>
    <w:basedOn w:val="a"/>
    <w:uiPriority w:val="99"/>
    <w:qFormat/>
    <w:rPr>
      <w:rFonts w:ascii="Times New Roman" w:eastAsia="宋体" w:hAnsi="Times New Roman" w:cs="Times New Roman"/>
      <w:szCs w:val="21"/>
    </w:rPr>
  </w:style>
  <w:style w:type="paragraph" w:customStyle="1" w:styleId="TableParagraph">
    <w:name w:val="Table Paragraph"/>
    <w:basedOn w:val="a"/>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Calibri" w:hAnsi="Calibri"/>
    </w:r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next w:val="a"/>
    <w:link w:val="2Char"/>
    <w:qFormat/>
    <w:pPr>
      <w:ind w:firstLineChars="200" w:firstLine="420"/>
    </w:pPr>
    <w:rPr>
      <w:rFonts w:ascii="Calibri" w:eastAsia="宋体" w:hAnsi="Calibri" w:cs="Times New Roman"/>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
    <w:name w:val="正文文本 Char"/>
    <w:link w:val="a3"/>
    <w:uiPriority w:val="99"/>
    <w:qFormat/>
    <w:rPr>
      <w:rFonts w:ascii="Calibri" w:hAnsi="Calibri"/>
    </w:rPr>
  </w:style>
  <w:style w:type="character" w:customStyle="1" w:styleId="Char10">
    <w:name w:val="正文文本 Char1"/>
    <w:basedOn w:val="a0"/>
    <w:uiPriority w:val="99"/>
    <w:semiHidden/>
    <w:qFormat/>
  </w:style>
  <w:style w:type="character" w:customStyle="1" w:styleId="Char0">
    <w:name w:val="正文文本缩进 Char"/>
    <w:basedOn w:val="a0"/>
    <w:link w:val="a4"/>
    <w:uiPriority w:val="99"/>
    <w:semiHidden/>
    <w:qFormat/>
  </w:style>
  <w:style w:type="character" w:customStyle="1" w:styleId="2Char">
    <w:name w:val="正文首行缩进 2 Char"/>
    <w:basedOn w:val="Char0"/>
    <w:link w:val="2"/>
    <w:qFormat/>
    <w:rPr>
      <w:rFonts w:ascii="Calibri" w:eastAsia="宋体" w:hAnsi="Calibri" w:cs="Times New Roman"/>
      <w:szCs w:val="24"/>
    </w:rPr>
  </w:style>
  <w:style w:type="character" w:customStyle="1" w:styleId="NormalCharacter">
    <w:name w:val="NormalCharacter"/>
    <w:uiPriority w:val="99"/>
    <w:semiHidden/>
    <w:qFormat/>
  </w:style>
  <w:style w:type="paragraph" w:styleId="a8">
    <w:name w:val="No Spacing"/>
    <w:basedOn w:val="a"/>
    <w:uiPriority w:val="99"/>
    <w:qFormat/>
    <w:rPr>
      <w:rFonts w:ascii="Times New Roman" w:eastAsia="宋体" w:hAnsi="Times New Roman" w:cs="Times New Roman"/>
      <w:szCs w:val="21"/>
    </w:rPr>
  </w:style>
  <w:style w:type="paragraph" w:customStyle="1" w:styleId="TableParagraph">
    <w:name w:val="Table Paragraph"/>
    <w:basedOn w:val="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1701</Words>
  <Characters>9701</Characters>
  <Application>Microsoft Office Word</Application>
  <DocSecurity>0</DocSecurity>
  <Lines>80</Lines>
  <Paragraphs>22</Paragraphs>
  <ScaleCrop>false</ScaleCrop>
  <Company>Microsoft</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2018052916</cp:lastModifiedBy>
  <cp:revision>90</cp:revision>
  <cp:lastPrinted>2022-12-08T08:58:00Z</cp:lastPrinted>
  <dcterms:created xsi:type="dcterms:W3CDTF">2022-02-07T07:55:00Z</dcterms:created>
  <dcterms:modified xsi:type="dcterms:W3CDTF">2024-02-23T07:54:00Z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5B3E35E2D8C5495398FBD431B2BD1D94</vt:lpwstr>
  </property>
</Properties>
</file>