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6"/>
        <w:gridCol w:w="685"/>
        <w:gridCol w:w="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8786" w:type="dxa"/>
            <w:noWrap w:val="0"/>
            <w:vAlign w:val="top"/>
          </w:tcPr>
          <w:p>
            <w:pPr>
              <w:rPr>
                <w:lang w:eastAsia="zh-CN"/>
              </w:rPr>
            </w:pPr>
          </w:p>
          <w:tbl>
            <w:tblPr>
              <w:tblStyle w:val="4"/>
              <w:tblpPr w:leftFromText="180" w:rightFromText="180" w:vertAnchor="text" w:horzAnchor="margin" w:tblpY="-183"/>
              <w:tblOverlap w:val="never"/>
              <w:tblW w:w="8570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7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8570" w:type="dxa"/>
                  <w:noWrap w:val="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rPr>
                      <w:rFonts w:hint="eastAsia" w:ascii="黑体" w:hAnsi="黑体" w:eastAsia="黑体"/>
                      <w:color w:val="000000"/>
                      <w:sz w:val="28"/>
                      <w:lang w:eastAsia="zh-CN"/>
                    </w:rPr>
                  </w:pPr>
                </w:p>
                <w:p>
                  <w:pPr>
                    <w:rPr>
                      <w:rFonts w:ascii="黑体" w:hAnsi="黑体" w:eastAsia="黑体"/>
                      <w:color w:val="000000"/>
                      <w:sz w:val="28"/>
                      <w:lang w:eastAsia="zh-CN"/>
                    </w:rPr>
                  </w:pPr>
                  <w:r>
                    <w:rPr>
                      <w:rFonts w:hint="eastAsia" w:ascii="黑体" w:hAnsi="黑体" w:eastAsia="黑体"/>
                      <w:color w:val="000000"/>
                      <w:sz w:val="28"/>
                      <w:lang w:eastAsia="zh-CN"/>
                    </w:rPr>
                    <w:t>附件：</w:t>
                  </w:r>
                  <w:r>
                    <w:rPr>
                      <w:rFonts w:ascii="黑体" w:hAnsi="黑体" w:eastAsia="黑体"/>
                      <w:color w:val="000000"/>
                      <w:sz w:val="28"/>
                      <w:lang w:eastAsia="zh-CN"/>
                    </w:rPr>
                    <w:t>审查下列</w:t>
                  </w:r>
                  <w:r>
                    <w:rPr>
                      <w:rFonts w:hint="eastAsia" w:ascii="黑体" w:hAnsi="黑体" w:eastAsia="黑体"/>
                      <w:color w:val="000000"/>
                      <w:sz w:val="28"/>
                      <w:lang w:val="en-US" w:eastAsia="zh-CN"/>
                    </w:rPr>
                    <w:t>1</w:t>
                  </w:r>
                  <w:r>
                    <w:rPr>
                      <w:rFonts w:ascii="黑体" w:hAnsi="黑体" w:eastAsia="黑体"/>
                      <w:color w:val="000000"/>
                      <w:sz w:val="28"/>
                      <w:lang w:eastAsia="zh-CN"/>
                    </w:rPr>
                    <w:t>家房地产开发企业资质申报材料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4"/>
              <w:tblW w:w="0" w:type="auto"/>
              <w:tblInd w:w="-1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0"/>
              <w:gridCol w:w="3651"/>
              <w:gridCol w:w="2179"/>
              <w:gridCol w:w="1698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 w:hRule="atLeast"/>
              </w:trPr>
              <w:tc>
                <w:tcPr>
                  <w:tcW w:w="510" w:type="dxa"/>
                  <w:tcBorders>
                    <w:top w:val="single" w:color="000000" w:sz="8" w:space="0"/>
                    <w:left w:val="single" w:color="000000" w:sz="8" w:space="0"/>
                  </w:tcBorders>
                  <w:noWrap w:val="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Fonts w:ascii="宋体" w:hAnsi="宋体" w:eastAsia="宋体"/>
                      <w:b w:val="0"/>
                      <w:i w:val="0"/>
                      <w:color w:val="000000"/>
                      <w:sz w:val="21"/>
                    </w:rPr>
                    <w:t>序号</w:t>
                  </w:r>
                </w:p>
              </w:tc>
              <w:tc>
                <w:tcPr>
                  <w:tcW w:w="3651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Fonts w:ascii="宋体" w:hAnsi="宋体" w:eastAsia="宋体"/>
                      <w:b w:val="0"/>
                      <w:i w:val="0"/>
                      <w:color w:val="000000"/>
                      <w:sz w:val="21"/>
                    </w:rPr>
                    <w:t>企业名称</w:t>
                  </w:r>
                </w:p>
              </w:tc>
              <w:tc>
                <w:tcPr>
                  <w:tcW w:w="2179" w:type="dxa"/>
                  <w:tcBorders>
                    <w:top w:val="single" w:color="000000" w:sz="8" w:space="0"/>
                  </w:tcBorders>
                  <w:noWrap w:val="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Fonts w:ascii="宋体" w:hAnsi="宋体" w:eastAsia="宋体"/>
                      <w:b w:val="0"/>
                      <w:i w:val="0"/>
                      <w:color w:val="000000"/>
                      <w:sz w:val="21"/>
                    </w:rPr>
                    <w:t>申报资质类型</w:t>
                  </w:r>
                </w:p>
              </w:tc>
              <w:tc>
                <w:tcPr>
                  <w:tcW w:w="169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Fonts w:ascii="宋体" w:hAnsi="宋体" w:eastAsia="宋体"/>
                      <w:b w:val="0"/>
                      <w:i w:val="0"/>
                      <w:color w:val="000000"/>
                      <w:sz w:val="21"/>
                    </w:rPr>
                    <w:t>审核意见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0" w:hRule="atLeast"/>
              </w:trPr>
              <w:tc>
                <w:tcPr>
                  <w:tcW w:w="5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Fonts w:ascii="宋体" w:hAnsi="宋体" w:eastAsia="宋体"/>
                      <w:b w:val="0"/>
                      <w:i w:val="0"/>
                      <w:color w:val="000000"/>
                      <w:sz w:val="21"/>
                    </w:rPr>
                    <w:t>1</w:t>
                  </w:r>
                </w:p>
              </w:tc>
              <w:tc>
                <w:tcPr>
                  <w:tcW w:w="3651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Fonts w:ascii="宋体" w:hAnsi="宋体" w:eastAsia="宋体"/>
                      <w:b w:val="0"/>
                      <w:i w:val="0"/>
                      <w:color w:val="000000"/>
                      <w:sz w:val="21"/>
                    </w:rPr>
                    <w:t xml:space="preserve">淮安科教产业投资控股有限公司  </w:t>
                  </w:r>
                </w:p>
                <w:p>
                  <w:pPr>
                    <w:bidi w:val="0"/>
                    <w:jc w:val="center"/>
                  </w:pPr>
                  <w:r>
                    <w:rPr>
                      <w:rFonts w:ascii="宋体" w:hAnsi="宋体" w:eastAsia="宋体"/>
                      <w:b w:val="0"/>
                      <w:i w:val="0"/>
                      <w:color w:val="000000"/>
                      <w:sz w:val="21"/>
                    </w:rPr>
                    <w:t>（淮安市淮安经济技术开发区）</w:t>
                  </w:r>
                </w:p>
              </w:tc>
              <w:tc>
                <w:tcPr>
                  <w:tcW w:w="217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Fonts w:ascii="宋体" w:hAnsi="宋体" w:eastAsia="宋体"/>
                      <w:b w:val="0"/>
                      <w:i w:val="0"/>
                      <w:color w:val="000000"/>
                      <w:sz w:val="21"/>
                    </w:rPr>
                    <w:t>贰级</w:t>
                  </w:r>
                </w:p>
                <w:p>
                  <w:pPr>
                    <w:bidi w:val="0"/>
                    <w:jc w:val="center"/>
                  </w:pPr>
                  <w:r>
                    <w:rPr>
                      <w:rFonts w:ascii="宋体" w:hAnsi="宋体" w:eastAsia="宋体"/>
                      <w:b w:val="0"/>
                      <w:i w:val="0"/>
                      <w:color w:val="000000"/>
                      <w:sz w:val="21"/>
                    </w:rPr>
                    <w:t>（2024-03-27）</w:t>
                  </w:r>
                </w:p>
              </w:tc>
              <w:tc>
                <w:tcPr>
                  <w:tcW w:w="169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Fonts w:ascii="宋体" w:hAnsi="宋体" w:eastAsia="宋体"/>
                      <w:b w:val="0"/>
                      <w:i w:val="0"/>
                      <w:color w:val="000000"/>
                      <w:sz w:val="21"/>
                    </w:rPr>
                    <w:t>符合</w:t>
                  </w:r>
                </w:p>
              </w:tc>
            </w:tr>
          </w:tbl>
          <w:p>
            <w:pPr>
              <w:pStyle w:val="8"/>
              <w:rPr>
                <w:lang w:eastAsia="zh-CN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76" w:type="dxa"/>
            <w:noWrap w:val="0"/>
            <w:vAlign w:val="top"/>
          </w:tcPr>
          <w:p>
            <w:pPr>
              <w:pStyle w:val="8"/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786" w:type="dxa"/>
            <w:noWrap w:val="0"/>
            <w:vAlign w:val="top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pStyle w:val="8"/>
              <w:rPr>
                <w:lang w:eastAsia="zh-CN"/>
              </w:rPr>
            </w:pPr>
          </w:p>
        </w:tc>
        <w:tc>
          <w:tcPr>
            <w:tcW w:w="276" w:type="dxa"/>
            <w:noWrap w:val="0"/>
            <w:vAlign w:val="top"/>
          </w:tcPr>
          <w:p>
            <w:pPr>
              <w:pStyle w:val="8"/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6" w:type="dxa"/>
            <w:noWrap w:val="0"/>
            <w:vAlign w:val="top"/>
          </w:tcPr>
          <w:p/>
        </w:tc>
        <w:tc>
          <w:tcPr>
            <w:tcW w:w="685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276" w:type="dxa"/>
            <w:noWrap w:val="0"/>
            <w:vAlign w:val="top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786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685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276" w:type="dxa"/>
            <w:noWrap w:val="0"/>
            <w:vAlign w:val="top"/>
          </w:tcPr>
          <w:p>
            <w:pPr>
              <w:pStyle w:val="8"/>
            </w:pPr>
          </w:p>
        </w:tc>
      </w:tr>
    </w:tbl>
    <w:p>
      <w:bookmarkStart w:id="0" w:name="_GoBack"/>
      <w:bookmarkEnd w:id="0"/>
    </w:p>
    <w:sectPr>
      <w:pgSz w:w="11905" w:h="16837"/>
      <w:pgMar w:top="1133" w:right="1133" w:bottom="1133" w:left="113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OGMyNzUyNjM2NWRlZGNmYTU0YTNmOTQzMmM5ODEifQ=="/>
    <w:docVar w:name="KSO_WPS_MARK_KEY" w:val="5fd83504-be40-4a14-a46d-ab167386395e"/>
  </w:docVars>
  <w:rsids>
    <w:rsidRoot w:val="00E560AE"/>
    <w:rsid w:val="001A348B"/>
    <w:rsid w:val="003D2CE9"/>
    <w:rsid w:val="005E28ED"/>
    <w:rsid w:val="006B4A70"/>
    <w:rsid w:val="006B4C2C"/>
    <w:rsid w:val="00E560AE"/>
    <w:rsid w:val="0502259D"/>
    <w:rsid w:val="07E83851"/>
    <w:rsid w:val="10F70DD5"/>
    <w:rsid w:val="13BF4AB0"/>
    <w:rsid w:val="23011C06"/>
    <w:rsid w:val="285D3ED5"/>
    <w:rsid w:val="45086C0A"/>
    <w:rsid w:val="51477CDD"/>
    <w:rsid w:val="5AE52967"/>
    <w:rsid w:val="684A52A3"/>
    <w:rsid w:val="706236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rPr>
      <w:lang w:val="en-US" w:eastAsia="en-US" w:bidi="ar-SA"/>
    </w:rPr>
  </w:style>
  <w:style w:type="character" w:default="1" w:styleId="5">
    <w:name w:val="Default Paragraph Font"/>
    <w:semiHidden/>
    <w:uiPriority w:val="6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sz w:val="18"/>
      <w:szCs w:val="18"/>
      <w:lang w:eastAsia="en-US"/>
    </w:rPr>
  </w:style>
  <w:style w:type="character" w:customStyle="1" w:styleId="7">
    <w:name w:val="页眉 字符"/>
    <w:link w:val="3"/>
    <w:uiPriority w:val="0"/>
    <w:rPr>
      <w:sz w:val="18"/>
      <w:szCs w:val="18"/>
      <w:lang w:eastAsia="en-US"/>
    </w:rPr>
  </w:style>
  <w:style w:type="paragraph" w:customStyle="1" w:styleId="8">
    <w:name w:val="EmptyLayoutCell"/>
    <w:basedOn w:val="1"/>
    <w:uiPriority w:val="7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578</Words>
  <Characters>605</Characters>
  <Lines>5</Lines>
  <Paragraphs>1</Paragraphs>
  <TotalTime>3</TotalTime>
  <ScaleCrop>false</ScaleCrop>
  <LinksUpToDate>false</LinksUpToDate>
  <CharactersWithSpaces>643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2022-04-12T07:42:00Z</dcterms:created>
  <dc:creator>User</dc:creator>
  <cp:lastModifiedBy>fantasy</cp:lastModifiedBy>
  <dcterms:modified xsi:type="dcterms:W3CDTF">2024-03-27T08:23:23Z</dcterms:modified>
  <dc:title>PublicityBatchInfo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9B36B399522E44F0AA0732B014F0CCF7_13</vt:lpwstr>
  </property>
</Properties>
</file>