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rFonts w:hint="default" w:ascii="Times New Roman" w:hAnsi="Times New Roman" w:eastAsia="华文新魏" w:cs="Times New Roman"/>
          <w:color w:val="FF0000"/>
          <w:sz w:val="72"/>
          <w:szCs w:val="72"/>
          <w:lang w:eastAsia="zh-CN"/>
        </w:rPr>
      </w:pPr>
    </w:p>
    <w:p>
      <w:pPr>
        <w:widowControl w:val="0"/>
        <w:jc w:val="center"/>
        <w:rPr>
          <w:rFonts w:hint="default" w:ascii="Times New Roman" w:hAnsi="Times New Roman" w:eastAsia="华文新魏" w:cs="Times New Roman"/>
          <w:color w:val="FF0000"/>
          <w:sz w:val="72"/>
          <w:szCs w:val="72"/>
        </w:rPr>
      </w:pPr>
      <w:r>
        <w:rPr>
          <w:rFonts w:hint="default" w:ascii="Times New Roman" w:hAnsi="Times New Roman" w:eastAsia="华文新魏" w:cs="Times New Roman"/>
          <w:color w:val="FF0000"/>
          <w:sz w:val="72"/>
          <w:szCs w:val="72"/>
        </w:rPr>
        <w:t>淮安经济技术开发区</w:t>
      </w:r>
    </w:p>
    <w:p>
      <w:pPr>
        <w:widowControl w:val="0"/>
        <w:jc w:val="center"/>
        <w:rPr>
          <w:rFonts w:hint="default" w:ascii="Times New Roman" w:hAnsi="Times New Roman" w:eastAsia="华文新魏" w:cs="Times New Roman"/>
          <w:color w:val="FF0000"/>
          <w:w w:val="85"/>
          <w:sz w:val="72"/>
          <w:szCs w:val="72"/>
        </w:rPr>
      </w:pPr>
      <w:r>
        <w:rPr>
          <w:rFonts w:hint="default" w:ascii="Times New Roman" w:hAnsi="Times New Roman" w:eastAsia="华文新魏" w:cs="Times New Roman"/>
          <w:color w:val="FF0000"/>
          <w:w w:val="85"/>
          <w:sz w:val="72"/>
          <w:szCs w:val="72"/>
        </w:rPr>
        <w:t>住房和城乡建设局</w:t>
      </w:r>
    </w:p>
    <w:p>
      <w:pPr>
        <w:widowControl w:val="0"/>
        <w:jc w:val="center"/>
        <w:rPr>
          <w:rFonts w:hint="default" w:ascii="Times New Roman" w:hAnsi="Times New Roman" w:cs="Times New Roman"/>
          <w:w w:val="85"/>
        </w:rPr>
      </w:pPr>
      <w:r>
        <w:rPr>
          <w:rFonts w:hint="default" w:ascii="Times New Roman" w:hAnsi="Times New Roman" w:eastAsia="华文新魏" w:cs="Times New Roman"/>
          <w:color w:val="FF0000"/>
          <w:w w:val="85"/>
          <w:sz w:val="72"/>
          <w:szCs w:val="72"/>
        </w:rPr>
        <w:t>行政审批公示</w:t>
      </w:r>
    </w:p>
    <w:p>
      <w:pPr>
        <w:widowControl w:val="0"/>
        <w:spacing w:line="40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widowControl w:val="0"/>
        <w:spacing w:line="40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widowControl w:val="0"/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审批公示（2025）开发企业2025开发核准第1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批</w:t>
      </w:r>
    </w:p>
    <w:p>
      <w:pPr>
        <w:widowControl w:val="0"/>
        <w:spacing w:line="400" w:lineRule="exact"/>
        <w:ind w:firstLine="14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华文新魏" w:cs="Times New Roman"/>
          <w:color w:val="FF0000"/>
          <w:sz w:val="72"/>
          <w:szCs w:val="7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88265</wp:posOffset>
                </wp:positionV>
                <wp:extent cx="5624830" cy="0"/>
                <wp:effectExtent l="0" t="13970" r="13970" b="2413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4830" cy="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0.25pt;margin-top:6.95pt;height:0pt;width:442.9pt;z-index:251659264;mso-width-relative:page;mso-height-relative:page;" filled="f" stroked="t" coordsize="21600,21600" o:gfxdata="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v40y9IAAAAGAQAADwAAAAAAAAABACAAAAAiAAAAZHJzL2Rvd25yZXYueG1sUEsBAhQA&#10;FAAAAAgAh07iQBz7qWr4AQAA5AMAAA4AAAAAAAAAAQAgAAAAIQEAAGRycy9lMm9Eb2MueG1sUEsF&#10;BgAAAAAGAAYAWQEAAIsFAAAAAA==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>
      <w:pPr>
        <w:widowControl w:val="0"/>
        <w:spacing w:line="4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widowControl w:val="0"/>
        <w:spacing w:line="6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关于2025年淮安经济技术开发区</w:t>
      </w:r>
    </w:p>
    <w:p>
      <w:pPr>
        <w:widowControl w:val="0"/>
        <w:spacing w:line="6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房地产开发企业资质2025开发核准第1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批</w:t>
      </w:r>
    </w:p>
    <w:p>
      <w:pPr>
        <w:widowControl w:val="0"/>
        <w:spacing w:line="6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审查意见的公示</w:t>
      </w:r>
    </w:p>
    <w:p>
      <w:pPr>
        <w:widowControl w:val="0"/>
        <w:spacing w:line="56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widowControl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中华人民共和国城市房地产管理法》、《城市房地产开发经营管理条例》（国务院令第248号）、《房地产开发企业资质管理规定》（住房城乡建设部令第54号）等法律法规以及房地产开发企业资质管理相关规定，我单位对近期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家房地产开发企业资质申报材料进行了审查，现将审查意见予以公示。</w:t>
      </w:r>
    </w:p>
    <w:p>
      <w:pPr>
        <w:widowControl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一、公示时间：2025年11月26日至2025年12月3日。</w:t>
      </w:r>
    </w:p>
    <w:p>
      <w:pPr>
        <w:widowControl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申报房地产开发资质企业对审查意见有异议或需进一步补充说明的，在公示期内，通过江苏省住房与房地产行政许可综合服务系统，将陈述材料原件扫描件上传至我单位。逾期不予受理。若对审查意见不清楚或不理解的，请向我单位咨询。</w:t>
      </w:r>
    </w:p>
    <w:p>
      <w:pPr>
        <w:widowControl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公示期内，任何单位及个人如对企业申报资质情况和审查意见有异议的，均可通过来电或来信的方式向我单位或其他相关部门反映情况。通过电话反映情况的，需留下真实姓名以及联系方式；通过信件反映情况的，单位请加盖公章，个人请签署真实姓名并留下联系电话和地址。</w:t>
      </w:r>
    </w:p>
    <w:p>
      <w:pPr>
        <w:widowControl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widowControl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widowControl w:val="0"/>
        <w:spacing w:line="560" w:lineRule="exact"/>
        <w:ind w:right="620" w:rightChars="310"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淮安经济技术开发区住房和城乡建设局</w:t>
      </w:r>
    </w:p>
    <w:p>
      <w:pPr>
        <w:widowControl w:val="0"/>
        <w:spacing w:line="56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                     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widowControl w:val="0"/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审查下列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家房地产开发企业资质申报材料</w:t>
      </w:r>
    </w:p>
    <w:p>
      <w:pPr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685"/>
        <w:gridCol w:w="2755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序号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企业名称</w:t>
            </w:r>
          </w:p>
        </w:tc>
        <w:tc>
          <w:tcPr>
            <w:tcW w:w="2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申报资质类型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淮安金太阳房地产开发有限公司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（淮安市淮安经济技术开发区）</w:t>
            </w:r>
          </w:p>
        </w:tc>
        <w:tc>
          <w:tcPr>
            <w:tcW w:w="2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贰级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延续三年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（2025-11-26）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符合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5" w:h="16837"/>
      <w:pgMar w:top="1985" w:right="1474" w:bottom="1474" w:left="1588" w:header="0" w:footer="1077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1" w:fontKey="{39471A2B-D0B2-49A1-A3A3-533840A2F10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3A31769-7CAD-4B22-8AD3-C294BFBD747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EDD9F48-CEBA-4AAE-AB0B-B05FC00BAF92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8959BF9-4870-4D7A-A823-DEEB6DCFF636}"/>
  </w:font>
  <w:font w:name="仿宋_GB2312">
    <w:altName w:val="仿宋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11306220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MzVlNGE0NzM5YTQxNDhiNmEzMGRhNDlkZmQyNjkifQ=="/>
  </w:docVars>
  <w:rsids>
    <w:rsidRoot w:val="00A429CB"/>
    <w:rsid w:val="00095961"/>
    <w:rsid w:val="002A1FC4"/>
    <w:rsid w:val="002A405F"/>
    <w:rsid w:val="00A429CB"/>
    <w:rsid w:val="00F0735B"/>
    <w:rsid w:val="00F52BA3"/>
    <w:rsid w:val="06E11294"/>
    <w:rsid w:val="09715086"/>
    <w:rsid w:val="1510726B"/>
    <w:rsid w:val="194A1584"/>
    <w:rsid w:val="26C71A8A"/>
    <w:rsid w:val="422E1C39"/>
    <w:rsid w:val="4C854AA0"/>
    <w:rsid w:val="534A30CF"/>
    <w:rsid w:val="556E5073"/>
    <w:rsid w:val="5F19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rPr>
      <w:rFonts w:ascii="Times New Roman" w:hAnsi="Times New Roman" w:cs="Times New Roman" w:eastAsiaTheme="minorEastAsia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EmptyLayoutCell"/>
    <w:basedOn w:val="1"/>
    <w:qFormat/>
    <w:uiPriority w:val="7"/>
    <w:rPr>
      <w:sz w:val="2"/>
    </w:rPr>
  </w:style>
  <w:style w:type="character" w:customStyle="1" w:styleId="8">
    <w:name w:val="页眉 Char"/>
    <w:basedOn w:val="6"/>
    <w:link w:val="3"/>
    <w:qFormat/>
    <w:uiPriority w:val="0"/>
    <w:rPr>
      <w:sz w:val="18"/>
      <w:szCs w:val="18"/>
      <w:lang w:eastAsia="en-US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556</Words>
  <Characters>597</Characters>
  <Lines>5</Lines>
  <Paragraphs>1</Paragraphs>
  <TotalTime>1</TotalTime>
  <ScaleCrop>false</ScaleCrop>
  <LinksUpToDate>false</LinksUpToDate>
  <CharactersWithSpaces>623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2025-08-01T08:25:00Z</dcterms:created>
  <dc:creator>User</dc:creator>
  <cp:lastModifiedBy>Tryone</cp:lastModifiedBy>
  <dcterms:modified xsi:type="dcterms:W3CDTF">2025-11-26T09:00:04Z</dcterms:modified>
  <dc:title>PublicityBatchInfo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A1DEB92C4E4F485A8897110F60389FF3_13</vt:lpwstr>
  </property>
  <property fmtid="{D5CDD505-2E9C-101B-9397-08002B2CF9AE}" pid="4" name="KSOTemplateDocerSaveRecord">
    <vt:lpwstr>eyJoZGlkIjoiNGM3NTA0OGViMzdlY2M4MWRhMTllYTcyOTU3NmM5YTYiLCJ1c2VySWQiOiI1MjUxNzY5MDkifQ==</vt:lpwstr>
  </property>
</Properties>
</file>