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151E16">
      <w:pPr>
        <w:widowControl w:val="0"/>
        <w:jc w:val="center"/>
        <w:rPr>
          <w:rFonts w:hint="default" w:ascii="Times New Roman" w:hAnsi="Times New Roman" w:eastAsia="华文新魏" w:cs="Times New Roman"/>
          <w:color w:val="FF0000"/>
          <w:sz w:val="72"/>
          <w:szCs w:val="72"/>
          <w:lang w:eastAsia="zh-CN"/>
        </w:rPr>
      </w:pPr>
    </w:p>
    <w:p w14:paraId="10D0348C">
      <w:pPr>
        <w:widowControl w:val="0"/>
        <w:jc w:val="center"/>
        <w:rPr>
          <w:rFonts w:hint="default" w:ascii="Times New Roman" w:hAnsi="Times New Roman" w:eastAsia="华文新魏" w:cs="Times New Roman"/>
          <w:color w:val="FF0000"/>
          <w:sz w:val="72"/>
          <w:szCs w:val="72"/>
        </w:rPr>
      </w:pPr>
      <w:r>
        <w:rPr>
          <w:rFonts w:hint="default" w:ascii="Times New Roman" w:hAnsi="Times New Roman" w:eastAsia="华文新魏" w:cs="Times New Roman"/>
          <w:color w:val="FF0000"/>
          <w:sz w:val="72"/>
          <w:szCs w:val="72"/>
        </w:rPr>
        <w:t>淮安经济技术开发区</w:t>
      </w:r>
    </w:p>
    <w:p w14:paraId="616A80C8">
      <w:pPr>
        <w:widowControl w:val="0"/>
        <w:jc w:val="center"/>
        <w:rPr>
          <w:rFonts w:hint="default" w:ascii="Times New Roman" w:hAnsi="Times New Roman" w:eastAsia="华文新魏" w:cs="Times New Roman"/>
          <w:color w:val="FF0000"/>
          <w:w w:val="85"/>
          <w:sz w:val="72"/>
          <w:szCs w:val="72"/>
        </w:rPr>
      </w:pPr>
      <w:r>
        <w:rPr>
          <w:rFonts w:hint="default" w:ascii="Times New Roman" w:hAnsi="Times New Roman" w:eastAsia="华文新魏" w:cs="Times New Roman"/>
          <w:color w:val="FF0000"/>
          <w:w w:val="85"/>
          <w:sz w:val="72"/>
          <w:szCs w:val="72"/>
        </w:rPr>
        <w:t>住房和城乡建设局</w:t>
      </w:r>
    </w:p>
    <w:p w14:paraId="69A777AB">
      <w:pPr>
        <w:widowControl w:val="0"/>
        <w:jc w:val="center"/>
        <w:rPr>
          <w:rFonts w:hint="default" w:ascii="Times New Roman" w:hAnsi="Times New Roman" w:cs="Times New Roman"/>
          <w:w w:val="85"/>
        </w:rPr>
      </w:pPr>
      <w:r>
        <w:rPr>
          <w:rFonts w:hint="default" w:ascii="Times New Roman" w:hAnsi="Times New Roman" w:eastAsia="华文新魏" w:cs="Times New Roman"/>
          <w:color w:val="FF0000"/>
          <w:w w:val="85"/>
          <w:sz w:val="72"/>
          <w:szCs w:val="72"/>
        </w:rPr>
        <w:t>行政审批公示</w:t>
      </w:r>
    </w:p>
    <w:p w14:paraId="3DB088A9">
      <w:pPr>
        <w:widowControl w:val="0"/>
        <w:spacing w:line="400" w:lineRule="exact"/>
        <w:jc w:val="both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 w14:paraId="5670AF27">
      <w:pPr>
        <w:widowControl w:val="0"/>
        <w:spacing w:line="400" w:lineRule="exact"/>
        <w:jc w:val="both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 w14:paraId="751A2A0B">
      <w:pPr>
        <w:widowControl w:val="0"/>
        <w:spacing w:line="560" w:lineRule="exact"/>
        <w:jc w:val="center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审批公示（</w:t>
      </w:r>
      <w:r>
        <w:rPr>
          <w:rFonts w:hint="eastAsia" w:eastAsia="方正仿宋_GBK" w:cs="Times New Roman"/>
          <w:sz w:val="32"/>
          <w:szCs w:val="32"/>
          <w:lang w:eastAsia="zh-CN"/>
        </w:rPr>
        <w:t>2026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）开发企业</w:t>
      </w:r>
      <w:r>
        <w:rPr>
          <w:rFonts w:hint="eastAsia" w:eastAsia="方正仿宋_GBK" w:cs="Times New Roman"/>
          <w:sz w:val="32"/>
          <w:szCs w:val="32"/>
          <w:lang w:eastAsia="zh-CN"/>
        </w:rPr>
        <w:t>2026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开发核准第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批</w:t>
      </w:r>
    </w:p>
    <w:p w14:paraId="000C623D">
      <w:pPr>
        <w:widowControl w:val="0"/>
        <w:spacing w:line="400" w:lineRule="exact"/>
        <w:ind w:firstLine="14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华文新魏" w:cs="Times New Roman"/>
          <w:color w:val="FF0000"/>
          <w:sz w:val="72"/>
          <w:szCs w:val="72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88265</wp:posOffset>
                </wp:positionV>
                <wp:extent cx="5624830" cy="0"/>
                <wp:effectExtent l="0" t="13970" r="13970" b="24130"/>
                <wp:wrapNone/>
                <wp:docPr id="1" name="自选图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4830" cy="0"/>
                        </a:xfrm>
                        <a:prstGeom prst="straightConnector1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" o:spid="_x0000_s1026" o:spt="32" type="#_x0000_t32" style="position:absolute;left:0pt;margin-left:0.25pt;margin-top:6.95pt;height:0pt;width:442.9pt;z-index:251659264;mso-width-relative:page;mso-height-relative:page;" filled="f" stroked="t" coordsize="21600,21600" o:gfxdata="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av40y9IAAAAGAQAADwAAAAAAAAABACAAAAAiAAAAZHJzL2Rvd25yZXYueG1sUEsBAhQA&#10;FAAAAAgAh07iQBz7qWr4AQAA5AMAAA4AAAAAAAAAAQAgAAAAIQEAAGRycy9lMm9Eb2MueG1sUEsF&#10;BgAAAAAGAAYAWQEAAIsFAAAAAA==&#10;">
                <v:fill on="f" focussize="0,0"/>
                <v:stroke weight="2.25pt" color="#FF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eastAsia="方正仿宋_GBK" w:cs="Times New Roman"/>
          <w:sz w:val="32"/>
          <w:szCs w:val="32"/>
        </w:rPr>
        <w:tab/>
      </w:r>
    </w:p>
    <w:p w14:paraId="05D944FE">
      <w:pPr>
        <w:widowControl w:val="0"/>
        <w:spacing w:line="40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 w14:paraId="359C78E9">
      <w:pPr>
        <w:widowControl w:val="0"/>
        <w:spacing w:line="6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关于</w:t>
      </w:r>
      <w:r>
        <w:rPr>
          <w:rFonts w:hint="eastAsia" w:eastAsia="方正小标宋_GBK" w:cs="Times New Roman"/>
          <w:sz w:val="44"/>
          <w:szCs w:val="44"/>
          <w:lang w:eastAsia="zh-CN"/>
        </w:rPr>
        <w:t>2026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年淮安经济技术开发区</w:t>
      </w:r>
    </w:p>
    <w:p w14:paraId="4C7DFD2A">
      <w:pPr>
        <w:widowControl w:val="0"/>
        <w:spacing w:line="6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房地产开发企业资质</w:t>
      </w:r>
      <w:r>
        <w:rPr>
          <w:rFonts w:hint="eastAsia" w:eastAsia="方正小标宋_GBK" w:cs="Times New Roman"/>
          <w:sz w:val="44"/>
          <w:szCs w:val="44"/>
          <w:lang w:eastAsia="zh-CN"/>
        </w:rPr>
        <w:t>2026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开发核准第</w:t>
      </w:r>
      <w:r>
        <w:rPr>
          <w:rFonts w:hint="eastAsia" w:eastAsia="方正小标宋_GBK" w:cs="Times New Roman"/>
          <w:sz w:val="44"/>
          <w:szCs w:val="44"/>
          <w:lang w:val="en-US" w:eastAsia="zh-CN"/>
        </w:rPr>
        <w:t>5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批</w:t>
      </w:r>
    </w:p>
    <w:p w14:paraId="2643C39B">
      <w:pPr>
        <w:widowControl w:val="0"/>
        <w:spacing w:line="6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审查意见的公示</w:t>
      </w:r>
    </w:p>
    <w:p w14:paraId="7B789132">
      <w:pPr>
        <w:widowControl w:val="0"/>
        <w:spacing w:line="560" w:lineRule="exact"/>
        <w:jc w:val="both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 w14:paraId="787A8B07">
      <w:pPr>
        <w:widowControl w:val="0"/>
        <w:spacing w:line="56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根据《中华人民共和国城市房地产管理法》、《城市房地产开发经营管理条例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</w:rPr>
        <w:t>》（国务院令第248号）、《房地产开发企业资质管理规定》（住房城乡建设部令第54号）等法律法规以及房地产开发企业资质管理相关规定，我单位对近期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家房地产开发企业资质申报材料进行了审查，现将审查意见予以公示。</w:t>
      </w:r>
    </w:p>
    <w:p w14:paraId="2810942C">
      <w:pPr>
        <w:widowControl w:val="0"/>
        <w:spacing w:line="560" w:lineRule="exact"/>
        <w:ind w:firstLine="640" w:firstLineChars="200"/>
        <w:jc w:val="both"/>
        <w:rPr>
          <w:rFonts w:hint="default" w:ascii="仿宋_GB2312" w:hAnsi="仿宋_GB2312" w:eastAsia="仿宋_GB2312"/>
          <w:b w:val="0"/>
          <w:i w:val="0"/>
          <w:color w:val="000000"/>
          <w:sz w:val="28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一、公示时间：</w:t>
      </w:r>
      <w:r>
        <w:rPr>
          <w:rFonts w:ascii="仿宋_GB2312" w:hAnsi="仿宋_GB2312" w:eastAsia="仿宋_GB2312"/>
          <w:b w:val="0"/>
          <w:i w:val="0"/>
          <w:color w:val="000000"/>
          <w:sz w:val="28"/>
        </w:rPr>
        <w:t>2026年10月23日至2026年10月30日</w:t>
      </w:r>
      <w:r>
        <w:rPr>
          <w:rFonts w:hint="default" w:ascii="仿宋_GB2312" w:hAnsi="仿宋_GB2312" w:eastAsia="仿宋_GB2312"/>
          <w:b w:val="0"/>
          <w:i w:val="0"/>
          <w:color w:val="000000"/>
          <w:sz w:val="28"/>
        </w:rPr>
        <w:t>。</w:t>
      </w:r>
    </w:p>
    <w:p w14:paraId="61640E72">
      <w:pPr>
        <w:widowControl w:val="0"/>
        <w:spacing w:line="56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二、申报房地产开发资质企业对审查意见有异议或需进一步补充说明的，在公示期内，通过江苏省住房与房地产行政许可综合服务系统，将陈述材料原件扫描件上传至我单位。逾期不予受理。若对审查意见不清楚或不理解的，请向我单位咨询。</w:t>
      </w:r>
    </w:p>
    <w:p w14:paraId="33963435">
      <w:pPr>
        <w:widowControl w:val="0"/>
        <w:spacing w:line="56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三、公示期内，任何单位及个人如对企业申报资质情况和审查意见有异议的，均可通过来电或来信的方式向我单位或其他相关部门反映情况。通过电话反映情况的，需留下真实姓名以及联系方式；通过信件反映情况的，单位请加盖公章，个人请签署真实姓名并留下联系电话和地址。</w:t>
      </w:r>
    </w:p>
    <w:p w14:paraId="135ABE48">
      <w:pPr>
        <w:widowControl w:val="0"/>
        <w:spacing w:line="56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 w14:paraId="403867ED">
      <w:pPr>
        <w:widowControl w:val="0"/>
        <w:spacing w:line="56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 w14:paraId="74190E61">
      <w:pPr>
        <w:widowControl w:val="0"/>
        <w:spacing w:line="560" w:lineRule="exact"/>
        <w:ind w:right="620" w:rightChars="310" w:firstLine="640" w:firstLineChars="200"/>
        <w:jc w:val="right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淮安经济技术开发区住房和城乡建设局</w:t>
      </w:r>
    </w:p>
    <w:p w14:paraId="640F5811">
      <w:pPr>
        <w:widowControl w:val="0"/>
        <w:spacing w:line="560" w:lineRule="exact"/>
        <w:ind w:firstLine="640" w:firstLineChars="200"/>
        <w:jc w:val="center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 xml:space="preserve">                      </w:t>
      </w:r>
      <w:r>
        <w:rPr>
          <w:rFonts w:hint="eastAsia" w:eastAsia="方正仿宋_GBK" w:cs="Times New Roman"/>
          <w:sz w:val="32"/>
          <w:szCs w:val="32"/>
          <w:lang w:eastAsia="zh-CN"/>
        </w:rPr>
        <w:t>2026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23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</w:p>
    <w:p w14:paraId="414EC490">
      <w:pPr>
        <w:widowControl w:val="0"/>
        <w:spacing w:line="56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 w14:paraId="1424F035">
      <w:pPr>
        <w:spacing w:line="560" w:lineRule="exact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25F2B3A2">
      <w:pPr>
        <w:spacing w:line="560" w:lineRule="exac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ab/>
      </w:r>
      <w:r>
        <w:rPr>
          <w:rFonts w:hint="default" w:ascii="Times New Roman" w:hAnsi="Times New Roman" w:eastAsia="方正仿宋_GBK" w:cs="Times New Roman"/>
          <w:sz w:val="32"/>
          <w:szCs w:val="32"/>
        </w:rPr>
        <w:tab/>
      </w:r>
      <w:r>
        <w:rPr>
          <w:rFonts w:hint="default" w:ascii="Times New Roman" w:hAnsi="Times New Roman" w:eastAsia="方正仿宋_GBK" w:cs="Times New Roman"/>
          <w:sz w:val="32"/>
          <w:szCs w:val="32"/>
        </w:rPr>
        <w:tab/>
      </w:r>
    </w:p>
    <w:p w14:paraId="2008C9B6"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审查下列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家房地产开发企业资质申报材料</w:t>
      </w:r>
    </w:p>
    <w:p w14:paraId="6C19661A">
      <w:pPr>
        <w:spacing w:line="560" w:lineRule="exact"/>
        <w:jc w:val="center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tbl>
      <w:tblPr>
        <w:tblStyle w:val="4"/>
        <w:tblW w:w="0" w:type="auto"/>
        <w:tblInd w:w="-1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63"/>
        <w:gridCol w:w="4033"/>
        <w:gridCol w:w="2407"/>
        <w:gridCol w:w="1875"/>
      </w:tblGrid>
      <w:tr w14:paraId="21D94D95">
        <w:trPr>
          <w:trHeight w:val="451" w:hRule="atLeast"/>
        </w:trPr>
        <w:tc>
          <w:tcPr>
            <w:tcW w:w="563" w:type="dxa"/>
            <w:tcBorders>
              <w:top w:val="single" w:color="000000" w:sz="8" w:space="0"/>
              <w:left w:val="single" w:color="000000" w:sz="8" w:space="0"/>
            </w:tcBorders>
            <w:shd w:val="clear" w:color="auto" w:fill="auto"/>
            <w:noWrap w:val="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546343">
            <w:pPr>
              <w:bidi w:val="0"/>
              <w:jc w:val="center"/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21"/>
              </w:rPr>
              <w:t>序号</w:t>
            </w:r>
          </w:p>
        </w:tc>
        <w:tc>
          <w:tcPr>
            <w:tcW w:w="40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71A0F7">
            <w:pPr>
              <w:bidi w:val="0"/>
              <w:jc w:val="center"/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21"/>
              </w:rPr>
              <w:t>企业名称</w:t>
            </w:r>
          </w:p>
        </w:tc>
        <w:tc>
          <w:tcPr>
            <w:tcW w:w="2407" w:type="dxa"/>
            <w:tcBorders>
              <w:top w:val="single" w:color="000000" w:sz="8" w:space="0"/>
            </w:tcBorders>
            <w:shd w:val="clear" w:color="auto" w:fill="auto"/>
            <w:noWrap w:val="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4E01A1">
            <w:pPr>
              <w:bidi w:val="0"/>
              <w:jc w:val="center"/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21"/>
              </w:rPr>
              <w:t>申报资质类型</w:t>
            </w:r>
          </w:p>
        </w:tc>
        <w:tc>
          <w:tcPr>
            <w:tcW w:w="18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01F9BC">
            <w:pPr>
              <w:bidi w:val="0"/>
              <w:jc w:val="center"/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21"/>
              </w:rPr>
              <w:t>审核意见</w:t>
            </w:r>
          </w:p>
        </w:tc>
      </w:tr>
      <w:tr w14:paraId="0E0061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5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E1097B">
            <w:pPr>
              <w:bidi w:val="0"/>
              <w:jc w:val="center"/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21"/>
              </w:rPr>
              <w:t>1</w:t>
            </w:r>
          </w:p>
        </w:tc>
        <w:tc>
          <w:tcPr>
            <w:tcW w:w="40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CF7318">
            <w:pPr>
              <w:bidi w:val="0"/>
              <w:jc w:val="center"/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21"/>
              </w:rPr>
              <w:t>淮安建滔裕花园置业有限公司</w:t>
            </w:r>
          </w:p>
          <w:p w14:paraId="77FDD021">
            <w:pPr>
              <w:bidi w:val="0"/>
              <w:jc w:val="center"/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21"/>
              </w:rPr>
              <w:t>（淮安市淮安经济技术开发区）</w:t>
            </w:r>
          </w:p>
        </w:tc>
        <w:tc>
          <w:tcPr>
            <w:tcW w:w="240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C45571">
            <w:pPr>
              <w:bidi w:val="0"/>
              <w:jc w:val="center"/>
            </w:pPr>
            <w:r>
              <w:rPr>
                <w:rFonts w:hint="eastAsia" w:ascii="宋体" w:hAnsi="宋体" w:eastAsia="宋体"/>
                <w:b w:val="0"/>
                <w:i w:val="0"/>
                <w:color w:val="000000"/>
                <w:sz w:val="21"/>
                <w:lang w:val="en-US" w:eastAsia="zh-CN"/>
              </w:rPr>
              <w:t>二</w:t>
            </w:r>
            <w:r>
              <w:rPr>
                <w:rFonts w:ascii="宋体" w:hAnsi="宋体" w:eastAsia="宋体"/>
                <w:b w:val="0"/>
                <w:i w:val="0"/>
                <w:color w:val="000000"/>
                <w:sz w:val="21"/>
              </w:rPr>
              <w:t>级</w:t>
            </w:r>
          </w:p>
          <w:p w14:paraId="5BB4F017">
            <w:pPr>
              <w:bidi w:val="0"/>
              <w:jc w:val="center"/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21"/>
              </w:rPr>
              <w:t>（2026-10-21）</w:t>
            </w:r>
          </w:p>
        </w:tc>
        <w:tc>
          <w:tcPr>
            <w:tcW w:w="18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731F2C">
            <w:pPr>
              <w:bidi w:val="0"/>
              <w:jc w:val="center"/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21"/>
              </w:rPr>
              <w:t>符合</w:t>
            </w:r>
          </w:p>
        </w:tc>
      </w:tr>
      <w:tr w14:paraId="2FC09E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5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8D16C5">
            <w:pPr>
              <w:bidi w:val="0"/>
              <w:jc w:val="center"/>
              <w:rPr>
                <w:rFonts w:ascii="Times New Roman" w:hAnsi="Times New Roman" w:cs="Times New Roman" w:eastAsiaTheme="minorEastAsia"/>
                <w:lang w:val="en-US" w:eastAsia="en-US" w:bidi="ar-SA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21"/>
              </w:rPr>
              <w:t>2</w:t>
            </w:r>
          </w:p>
        </w:tc>
        <w:tc>
          <w:tcPr>
            <w:tcW w:w="40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CAD83B">
            <w:pPr>
              <w:bidi w:val="0"/>
              <w:jc w:val="center"/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21"/>
              </w:rPr>
              <w:t>淮安振东建设有限公司</w:t>
            </w:r>
          </w:p>
          <w:p w14:paraId="258F018B">
            <w:pPr>
              <w:bidi w:val="0"/>
              <w:jc w:val="center"/>
              <w:rPr>
                <w:rFonts w:ascii="Times New Roman" w:hAnsi="Times New Roman" w:cs="Times New Roman" w:eastAsiaTheme="minorEastAsia"/>
                <w:lang w:val="en-US" w:eastAsia="en-US" w:bidi="ar-SA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21"/>
              </w:rPr>
              <w:t>（淮安市淮安经济技术开发区）</w:t>
            </w:r>
          </w:p>
        </w:tc>
        <w:tc>
          <w:tcPr>
            <w:tcW w:w="240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AF1447">
            <w:pPr>
              <w:bidi w:val="0"/>
              <w:jc w:val="center"/>
            </w:pPr>
            <w:r>
              <w:rPr>
                <w:rFonts w:hint="eastAsia" w:ascii="宋体" w:hAnsi="宋体" w:eastAsia="宋体"/>
                <w:b w:val="0"/>
                <w:i w:val="0"/>
                <w:color w:val="000000"/>
                <w:sz w:val="21"/>
                <w:lang w:val="en-US" w:eastAsia="zh-CN"/>
              </w:rPr>
              <w:t>二</w:t>
            </w:r>
            <w:r>
              <w:rPr>
                <w:rFonts w:ascii="宋体" w:hAnsi="宋体" w:eastAsia="宋体"/>
                <w:b w:val="0"/>
                <w:i w:val="0"/>
                <w:color w:val="000000"/>
                <w:sz w:val="21"/>
              </w:rPr>
              <w:t>级</w:t>
            </w:r>
          </w:p>
          <w:p w14:paraId="77EB094A">
            <w:pPr>
              <w:bidi w:val="0"/>
              <w:jc w:val="center"/>
              <w:rPr>
                <w:rFonts w:ascii="Times New Roman" w:hAnsi="Times New Roman" w:cs="Times New Roman" w:eastAsiaTheme="minorEastAsia"/>
                <w:lang w:val="en-US" w:eastAsia="en-US" w:bidi="ar-SA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21"/>
              </w:rPr>
              <w:t>（2026-10-21）</w:t>
            </w:r>
          </w:p>
        </w:tc>
        <w:tc>
          <w:tcPr>
            <w:tcW w:w="18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D59499">
            <w:pPr>
              <w:bidi w:val="0"/>
              <w:jc w:val="center"/>
              <w:rPr>
                <w:rFonts w:ascii="Times New Roman" w:hAnsi="Times New Roman" w:cs="Times New Roman" w:eastAsiaTheme="minorEastAsia"/>
                <w:lang w:val="en-US" w:eastAsia="en-US" w:bidi="ar-SA"/>
              </w:rPr>
            </w:pPr>
            <w:r>
              <w:rPr>
                <w:rFonts w:ascii="宋体" w:hAnsi="宋体" w:eastAsia="宋体"/>
                <w:b w:val="0"/>
                <w:i w:val="0"/>
                <w:color w:val="000000"/>
                <w:sz w:val="21"/>
              </w:rPr>
              <w:t>符合</w:t>
            </w:r>
          </w:p>
        </w:tc>
      </w:tr>
    </w:tbl>
    <w:p w14:paraId="04D492F8">
      <w:pPr>
        <w:rPr>
          <w:rFonts w:hint="default" w:ascii="Times New Roman" w:hAnsi="Times New Roman" w:cs="Times New Roman"/>
        </w:rPr>
      </w:pPr>
    </w:p>
    <w:sectPr>
      <w:footerReference r:id="rId3" w:type="default"/>
      <w:pgSz w:w="11905" w:h="16837"/>
      <w:pgMar w:top="1985" w:right="1474" w:bottom="1474" w:left="1588" w:header="0" w:footer="1077" w:gutter="0"/>
      <w:pgNumType w:fmt="numberInDash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1" w:fontKey="{8DEF3F9B-EF6A-4BBB-8C12-B7D0CA4D4ECA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CFE206C6-7E32-45D3-A008-5DD40898B51E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D4355A27-203E-47B6-B5E8-3953DA2D3EA3}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  <w:embedRegular r:id="rId4" w:fontKey="{36BB5943-A686-40EA-AE7B-B1E453F27A9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EastAsia" w:hAnsiTheme="minorEastAsia"/>
        <w:sz w:val="28"/>
        <w:szCs w:val="28"/>
      </w:rPr>
      <w:id w:val="11306220"/>
      <w:docPartObj>
        <w:docPartGallery w:val="autotext"/>
      </w:docPartObj>
    </w:sdtPr>
    <w:sdtEndPr>
      <w:rPr>
        <w:rFonts w:asciiTheme="minorEastAsia" w:hAnsiTheme="minorEastAsia"/>
        <w:sz w:val="28"/>
        <w:szCs w:val="28"/>
      </w:rPr>
    </w:sdtEndPr>
    <w:sdtContent>
      <w:p w14:paraId="0CEC0E3B">
        <w:pPr>
          <w:pStyle w:val="2"/>
          <w:jc w:val="center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1 -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 w14:paraId="18A91DB9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5MzVlNGE0NzM5YTQxNDhiNmEzMGRhNDlkZmQyNjkifQ=="/>
  </w:docVars>
  <w:rsids>
    <w:rsidRoot w:val="00A429CB"/>
    <w:rsid w:val="00095961"/>
    <w:rsid w:val="002A1FC4"/>
    <w:rsid w:val="002A405F"/>
    <w:rsid w:val="00A429CB"/>
    <w:rsid w:val="00F0735B"/>
    <w:rsid w:val="00F52BA3"/>
    <w:rsid w:val="06E11294"/>
    <w:rsid w:val="09715086"/>
    <w:rsid w:val="11003030"/>
    <w:rsid w:val="1510726B"/>
    <w:rsid w:val="159547FF"/>
    <w:rsid w:val="194A1584"/>
    <w:rsid w:val="26C71A8A"/>
    <w:rsid w:val="2C534988"/>
    <w:rsid w:val="422E1C39"/>
    <w:rsid w:val="4C854AA0"/>
    <w:rsid w:val="4FA25C1C"/>
    <w:rsid w:val="534A30CF"/>
    <w:rsid w:val="556E5073"/>
    <w:rsid w:val="55875E9B"/>
    <w:rsid w:val="56774CAF"/>
    <w:rsid w:val="5F1917D3"/>
    <w:rsid w:val="64A1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7"/>
    <w:rPr>
      <w:rFonts w:ascii="Times New Roman" w:hAnsi="Times New Roman" w:cs="Times New Roman" w:eastAsiaTheme="minorEastAsia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llowedHyperlink"/>
    <w:basedOn w:val="6"/>
    <w:uiPriority w:val="0"/>
    <w:rPr>
      <w:color w:val="076FA2"/>
      <w:u w:val="none"/>
    </w:rPr>
  </w:style>
  <w:style w:type="paragraph" w:customStyle="1" w:styleId="8">
    <w:name w:val="EmptyLayoutCell"/>
    <w:basedOn w:val="1"/>
    <w:qFormat/>
    <w:uiPriority w:val="7"/>
    <w:rPr>
      <w:sz w:val="2"/>
    </w:rPr>
  </w:style>
  <w:style w:type="character" w:customStyle="1" w:styleId="9">
    <w:name w:val="页眉 Char"/>
    <w:basedOn w:val="6"/>
    <w:link w:val="3"/>
    <w:qFormat/>
    <w:uiPriority w:val="0"/>
    <w:rPr>
      <w:sz w:val="18"/>
      <w:szCs w:val="18"/>
      <w:lang w:eastAsia="en-US"/>
    </w:rPr>
  </w:style>
  <w:style w:type="character" w:customStyle="1" w:styleId="10">
    <w:name w:val="页脚 Char"/>
    <w:basedOn w:val="6"/>
    <w:link w:val="2"/>
    <w:qFormat/>
    <w:uiPriority w:val="99"/>
    <w:rPr>
      <w:sz w:val="18"/>
      <w:szCs w:val="18"/>
      <w:lang w:eastAsia="en-US"/>
    </w:rPr>
  </w:style>
  <w:style w:type="character" w:customStyle="1" w:styleId="11">
    <w:name w:val="add"/>
    <w:basedOn w:val="6"/>
    <w:qFormat/>
    <w:uiPriority w:val="0"/>
  </w:style>
  <w:style w:type="character" w:customStyle="1" w:styleId="12">
    <w:name w:val="cdropleft"/>
    <w:basedOn w:val="6"/>
    <w:uiPriority w:val="0"/>
  </w:style>
  <w:style w:type="character" w:customStyle="1" w:styleId="13">
    <w:name w:val="look"/>
    <w:basedOn w:val="6"/>
    <w:uiPriority w:val="0"/>
  </w:style>
  <w:style w:type="character" w:customStyle="1" w:styleId="14">
    <w:name w:val="cdropright"/>
    <w:basedOn w:val="6"/>
    <w:qFormat/>
    <w:uiPriority w:val="0"/>
  </w:style>
  <w:style w:type="character" w:customStyle="1" w:styleId="15">
    <w:name w:val="selectno"/>
    <w:basedOn w:val="6"/>
    <w:qFormat/>
    <w:uiPriority w:val="0"/>
  </w:style>
  <w:style w:type="character" w:customStyle="1" w:styleId="16">
    <w:name w:val="delete"/>
    <w:basedOn w:val="6"/>
    <w:uiPriority w:val="0"/>
  </w:style>
  <w:style w:type="character" w:customStyle="1" w:styleId="17">
    <w:name w:val="selectall"/>
    <w:basedOn w:val="6"/>
    <w:qFormat/>
    <w:uiPriority w:val="0"/>
  </w:style>
  <w:style w:type="character" w:customStyle="1" w:styleId="18">
    <w:name w:val="number"/>
    <w:basedOn w:val="6"/>
    <w:uiPriority w:val="0"/>
    <w:rPr>
      <w:color w:val="D1480E"/>
      <w:sz w:val="27"/>
      <w:szCs w:val="27"/>
    </w:rPr>
  </w:style>
  <w:style w:type="paragraph" w:customStyle="1" w:styleId="19">
    <w:name w:val="_Style 1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0">
    <w:name w:val="_Style 1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590</Words>
  <Characters>638</Characters>
  <Lines>5</Lines>
  <Paragraphs>1</Paragraphs>
  <TotalTime>0</TotalTime>
  <ScaleCrop>false</ScaleCrop>
  <LinksUpToDate>false</LinksUpToDate>
  <CharactersWithSpaces>664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2025-08-01T08:25:00Z</dcterms:created>
  <dc:creator>User</dc:creator>
  <cp:lastModifiedBy>Administrator</cp:lastModifiedBy>
  <dcterms:modified xsi:type="dcterms:W3CDTF">2026-10-23T09:24:09Z</dcterms:modified>
  <dc:title>PublicityBatchInfo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DF13A913E91C42AEBCF916D5E9A17ED5_13</vt:lpwstr>
  </property>
  <property fmtid="{D5CDD505-2E9C-101B-9397-08002B2CF9AE}" pid="4" name="KSOTemplateDocerSaveRecord">
    <vt:lpwstr>eyJoZGlkIjoiNTRiYmM0YjE1YjlkNTUwMzU5MzU3MjI5ZWZhYTc3YmQiLCJ1c2VySWQiOiIyMDQwMTczMTEifQ==</vt:lpwstr>
  </property>
</Properties>
</file>